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4FC8" w:rsidTr="004D4FC8">
        <w:tc>
          <w:tcPr>
            <w:tcW w:w="4531" w:type="dxa"/>
          </w:tcPr>
          <w:p w:rsidR="004D4FC8" w:rsidRDefault="004D4FC8" w:rsidP="004D4FC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0BB1170" wp14:editId="7398A557">
                  <wp:extent cx="1813560" cy="1066800"/>
                  <wp:effectExtent l="0" t="0" r="0" b="0"/>
                  <wp:docPr id="1" name="Obraz 1" descr="Ogólnopolski Tydzień Kariery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ólnopolski Tydzień Kariery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D4FC8" w:rsidRDefault="004D4FC8" w:rsidP="004D4FC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523F89" wp14:editId="525C3972">
                  <wp:extent cx="2598420" cy="1409700"/>
                  <wp:effectExtent l="0" t="0" r="0" b="0"/>
                  <wp:docPr id="2" name="Obraz 2" descr="SDS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DS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248" w:rsidRDefault="00C45248"/>
    <w:p w:rsidR="000A562A" w:rsidRDefault="000A562A"/>
    <w:p w:rsidR="000A562A" w:rsidRDefault="000A562A" w:rsidP="004D4FC8">
      <w:pPr>
        <w:ind w:firstLine="708"/>
      </w:pPr>
      <w:r>
        <w:t>W ramach Ogólnopolskiego Tygodnia Kariery organizowanego przez Stowarzyszenie Doradców Szkolnych i Zawodowych Rzeczpospolitej Polskiej również Szkolny Ośrodek Kariery w Technikum nr 15 we Wrocławiu zorganizował dla swoich uczniów szereg atrakcji:</w:t>
      </w:r>
    </w:p>
    <w:p w:rsidR="000A562A" w:rsidRDefault="000A562A" w:rsidP="004D4FC8">
      <w:pPr>
        <w:ind w:firstLine="708"/>
      </w:pPr>
      <w:r>
        <w:t xml:space="preserve">W dniu 16 października w auli we współpracy z Młodzieżowym Biurem Pracy OHP odbyły się Targi Pracy, na których uczniowie mogli bezpośrednio porozmawiać z pracodawcami m.in. o oferowanych stanowiskach, wymaganiach, wynagrodzeniu a także prawach i obowiązkach pracownika. Wystawiali się m.in. AVON, E&amp;S </w:t>
      </w:r>
      <w:proofErr w:type="spellStart"/>
      <w:r>
        <w:t>Industries</w:t>
      </w:r>
      <w:proofErr w:type="spellEnd"/>
      <w:r>
        <w:t>, Wojskowa Komenda Uzupełnień, Komenda Wojewódzka Policji, Służba Więzienna, Powiatowa Inspekcja Pracy i inni.</w:t>
      </w:r>
    </w:p>
    <w:p w:rsidR="004D4FC8" w:rsidRDefault="000A562A" w:rsidP="004D4FC8">
      <w:pPr>
        <w:ind w:firstLine="708"/>
      </w:pPr>
      <w:r>
        <w:t>W dniach 17-18 października uczniowie klas 4 odbyli spotkanie informacyjne w Centrum Aktywizacji Zawodowej w Powiatowym Urzędzie Pracy</w:t>
      </w:r>
      <w:r w:rsidR="004D4FC8">
        <w:t xml:space="preserve"> przy ul. Glinianej</w:t>
      </w:r>
      <w:r>
        <w:t xml:space="preserve"> we Wrocławiu. Maturzyści dowiedzieli się nie tylko o warunkach rejestracji, obowiązkach osoby bezrobotnej ale także korzyściach i usługach jakie oferują Publiczne Służby Zatrudnienia takie jak: finansowanie szkoleń, kursów, staży, egzaminów i licencji</w:t>
      </w:r>
      <w:r w:rsidR="004D4FC8">
        <w:t>, studiów podyplomowych a także dotacjach na założenie działalności gospodarczej.</w:t>
      </w:r>
    </w:p>
    <w:p w:rsidR="000A562A" w:rsidRDefault="004D4FC8" w:rsidP="004D4FC8">
      <w:pPr>
        <w:spacing w:before="120" w:after="120" w:line="240" w:lineRule="auto"/>
        <w:jc w:val="right"/>
      </w:pPr>
      <w:bookmarkStart w:id="0" w:name="_GoBack"/>
      <w:bookmarkEnd w:id="0"/>
      <w:r>
        <w:t xml:space="preserve"> Katarzyna Winkowska</w:t>
      </w:r>
    </w:p>
    <w:p w:rsidR="004D4FC8" w:rsidRDefault="004D4FC8" w:rsidP="004D4FC8">
      <w:pPr>
        <w:spacing w:before="120" w:after="120" w:line="240" w:lineRule="auto"/>
        <w:jc w:val="right"/>
      </w:pPr>
      <w:r>
        <w:t>doradca zawodowy</w:t>
      </w:r>
    </w:p>
    <w:p w:rsidR="000A562A" w:rsidRDefault="000A562A" w:rsidP="004D4FC8">
      <w:pPr>
        <w:jc w:val="right"/>
      </w:pPr>
    </w:p>
    <w:sectPr w:rsidR="000A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2A"/>
    <w:rsid w:val="000A562A"/>
    <w:rsid w:val="004D4FC8"/>
    <w:rsid w:val="00C4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F0C8F-2F0D-4770-9941-121F5218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 Zawodowy</dc:creator>
  <cp:keywords/>
  <dc:description/>
  <cp:lastModifiedBy>Doradca Zawodowy</cp:lastModifiedBy>
  <cp:revision>1</cp:revision>
  <dcterms:created xsi:type="dcterms:W3CDTF">2018-10-19T10:15:00Z</dcterms:created>
  <dcterms:modified xsi:type="dcterms:W3CDTF">2018-10-19T10:28:00Z</dcterms:modified>
</cp:coreProperties>
</file>