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81" w:rsidRDefault="00F42B66" w:rsidP="002340DB">
      <w:r>
        <w:rPr>
          <w:rStyle w:val="Pogrubienie"/>
          <w:color w:val="33967B"/>
        </w:rPr>
        <w:t>TECHNIK OCHRONY ŚRODOWISKA (325511)</w:t>
      </w:r>
      <w:r>
        <w:br/>
        <w:t xml:space="preserve">Technik ochrony środowiska to kierunek przyszłości. W dobie polityki ekologicznej Polski i Unii Europejskiej, należy do pierwszej piątki zawodów, w których poszukuje się specjalistów-inżynierów ochrony środowiska. Absolwenci Technikum są dobrze przygotowani, aby kontynuować naukę na wielu specjalnościach tego kierunku oferowanych przez uczelnie wyższe. Mogą nawet zarabiać na studiowaniu, ponieważ z roku na rok rośnie liczba tzw. kierunków zamawianych związanych </w:t>
      </w:r>
      <w:r w:rsidR="002340DB">
        <w:br/>
      </w:r>
      <w:r>
        <w:t>z ochroną środowiska.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PRZEDMIOTY BRANE POD UWAGĘ W REKRUTACJI:</w:t>
      </w:r>
      <w:r>
        <w:br/>
        <w:t>• język polski</w:t>
      </w:r>
      <w:r>
        <w:br/>
        <w:t>• matematyka</w:t>
      </w:r>
      <w:r>
        <w:br/>
        <w:t>• najwyższa ocena z języka obcego nowożytnego</w:t>
      </w:r>
      <w:r>
        <w:br/>
        <w:t>• biologia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WYMAGANIA DLA KANDYDATA:</w:t>
      </w:r>
      <w:r>
        <w:br/>
        <w:t>• uzdolnienia techniczne i manualne</w:t>
      </w:r>
      <w:r>
        <w:br/>
        <w:t>• dobrze rozwinięte wszystkie zmysły</w:t>
      </w:r>
      <w:r>
        <w:br/>
        <w:t>• podzielność uwagi, zdolność koncentracji</w:t>
      </w:r>
      <w:r>
        <w:br/>
        <w:t>• cierpliwość, systematyczność, dokładność</w:t>
      </w:r>
      <w:r>
        <w:br/>
        <w:t>• odporność na zmienne wpływy środowiska pracy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PRZECIWWSKAZANIA DO NAUKI I PRACY W ZAWODZIE:</w:t>
      </w:r>
      <w:r>
        <w:br/>
        <w:t>• skłonność do uczuleń</w:t>
      </w:r>
      <w:r>
        <w:br/>
        <w:t>• przewlekłe choroby układu oddechowego</w:t>
      </w:r>
      <w:r>
        <w:br/>
        <w:t>• brak widzenia obuocznego, daltonizm</w:t>
      </w:r>
      <w:r>
        <w:br/>
        <w:t>• choroby układu nerwowego (epilepsja)</w:t>
      </w:r>
      <w:r>
        <w:br/>
        <w:t>• zaburzenia równowagi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NAUCZANE PRZEDMIOTY ZAWODOWE:</w:t>
      </w:r>
      <w:r>
        <w:br/>
        <w:t>• stan i zasoby środowiska</w:t>
      </w:r>
      <w:r>
        <w:br/>
        <w:t>• rysunek techniczny</w:t>
      </w:r>
      <w:r>
        <w:br/>
        <w:t>• ochrona wód</w:t>
      </w:r>
      <w:r>
        <w:br/>
        <w:t>• ochrona powietrza i ochrona przed hałasem</w:t>
      </w:r>
      <w:r>
        <w:br/>
        <w:t>• gospodarka odpadami oraz ochrona gleb</w:t>
      </w:r>
      <w:r>
        <w:br/>
        <w:t>• język angielski ukierunkowany zawodowo</w:t>
      </w:r>
      <w:r>
        <w:br/>
        <w:t>• monitoring środowiska</w:t>
      </w:r>
      <w:r>
        <w:br/>
        <w:t>• technologia informacyjna w kształceniu zawodowym</w:t>
      </w:r>
      <w:r>
        <w:br/>
        <w:t>• pracownia ochrony środowiska</w:t>
      </w:r>
      <w:r>
        <w:br/>
        <w:t>• podejmowanie i prowadzenie działalności gospodarczej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PRZEDMIOT UZUPEŁNIAJĄCY:</w:t>
      </w:r>
      <w:r>
        <w:br/>
        <w:t>• historia i społeczeństwo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PRZEDMIOTY REALIZOWANE W ZAKRESIE ROZSZERZONYM:</w:t>
      </w:r>
      <w:r>
        <w:br/>
        <w:t>• matematyka</w:t>
      </w:r>
      <w:r>
        <w:br/>
        <w:t>• biologia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PRAKTYKA ZAWODOWA:</w:t>
      </w:r>
      <w:r>
        <w:br/>
        <w:t>• 4 tygodnie w klasie III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lastRenderedPageBreak/>
        <w:t>JĘZYKI OBCE:</w:t>
      </w:r>
      <w:r>
        <w:br/>
        <w:t>• język angielski</w:t>
      </w:r>
      <w:r>
        <w:br/>
        <w:t>• język niemiecki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EGZAMIN POTWIERDZAJĄCY KWALIFIKACJE W ZAWODZIE TECHNIK OCHRONY ŚRODOWISKA:</w:t>
      </w:r>
      <w:r>
        <w:br/>
        <w:t>R</w:t>
      </w:r>
      <w:r w:rsidR="009B69E7">
        <w:t>L.</w:t>
      </w:r>
      <w:r w:rsidR="002340DB">
        <w:t>0</w:t>
      </w:r>
      <w:r w:rsidR="009B69E7">
        <w:t>8</w:t>
      </w:r>
      <w:r>
        <w:t xml:space="preserve">. Ocena stanu środowiska </w:t>
      </w:r>
      <w:r>
        <w:br/>
        <w:t>R</w:t>
      </w:r>
      <w:r w:rsidR="009B69E7">
        <w:t>L.</w:t>
      </w:r>
      <w:r w:rsidR="002340DB">
        <w:t>0</w:t>
      </w:r>
      <w:r w:rsidR="009B69E7">
        <w:t>9</w:t>
      </w:r>
      <w:r>
        <w:t xml:space="preserve">. Planowanie i realizacja zadań związanych z ochroną środowiska 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rPr>
          <w:rStyle w:val="Pogrubienie"/>
          <w:color w:val="33967B"/>
        </w:rPr>
        <w:t>KWALIFIKACJE W ZAWODZIE TECHNIK OCHRONY ŚRODOWISKA: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rPr>
          <w:rStyle w:val="Pogrubienie"/>
          <w:color w:val="33967B"/>
        </w:rPr>
        <w:t>RL.</w:t>
      </w:r>
      <w:r w:rsidR="002340DB">
        <w:rPr>
          <w:rStyle w:val="Pogrubienie"/>
          <w:color w:val="33967B"/>
        </w:rPr>
        <w:t>0</w:t>
      </w:r>
      <w:r>
        <w:rPr>
          <w:rStyle w:val="Pogrubienie"/>
          <w:color w:val="33967B"/>
        </w:rPr>
        <w:t>8. Ocena stanu środowiska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t>1. Wykonywanie badań dotyczących stanu środowiska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t>2. Ocena stopnia zanieczyszczenia środowiska</w:t>
      </w:r>
      <w:r>
        <w:br/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rPr>
          <w:rStyle w:val="Pogrubienie"/>
          <w:color w:val="33967B"/>
        </w:rPr>
        <w:t>RL.</w:t>
      </w:r>
      <w:r w:rsidR="002340DB">
        <w:rPr>
          <w:rStyle w:val="Pogrubienie"/>
          <w:color w:val="33967B"/>
        </w:rPr>
        <w:t>0</w:t>
      </w:r>
      <w:r>
        <w:rPr>
          <w:rStyle w:val="Pogrubienie"/>
          <w:color w:val="33967B"/>
        </w:rPr>
        <w:t>9. Planowanie i realizacja zadań związanych z ochroną środowiska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t>1. Planowanie i wykonywanie zadań dotyczących ochrony wód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t>2. Planowanie oraz wykonywanie zadań dotyczących ochrony powietrza atmosferycznego</w:t>
      </w:r>
    </w:p>
    <w:p w:rsidR="00F42B66" w:rsidRDefault="00F42B66" w:rsidP="002340DB">
      <w:pPr>
        <w:pStyle w:val="NormalnyWeb"/>
        <w:spacing w:before="0" w:beforeAutospacing="0" w:after="120" w:afterAutospacing="0"/>
      </w:pPr>
      <w:r>
        <w:t>3. Prowadz</w:t>
      </w:r>
      <w:bookmarkStart w:id="0" w:name="_GoBack"/>
      <w:bookmarkEnd w:id="0"/>
      <w:r>
        <w:t>enie racjonalnej gospodarki odpadami oraz prac</w:t>
      </w:r>
      <w:r w:rsidR="002340DB">
        <w:t xml:space="preserve"> </w:t>
      </w:r>
      <w:r>
        <w:t>dotyczących ochrony gleb</w:t>
      </w:r>
      <w:r>
        <w:br/>
      </w:r>
      <w:r>
        <w:br/>
      </w:r>
      <w:r>
        <w:rPr>
          <w:rStyle w:val="Pogrubienie"/>
          <w:color w:val="33967B"/>
        </w:rPr>
        <w:t>ABSOLWENT POWINIEN BYĆ PRZYGOTOWANY DO:</w:t>
      </w:r>
      <w:r>
        <w:br/>
        <w:t>• badania stanu środowiska</w:t>
      </w:r>
      <w:r>
        <w:br/>
        <w:t>• monitorowania poziomu zanieczyszczeń powietrza, wody i gleby</w:t>
      </w:r>
      <w:r>
        <w:br/>
        <w:t>• sporządzania bilansów zanieczyszczeń odprowadzanych do atmosfery, wód oraz gleby</w:t>
      </w:r>
      <w:r>
        <w:br/>
        <w:t>• planowania i prowadzenia racjonalnej gospodarki odpadami</w:t>
      </w:r>
      <w:r>
        <w:br/>
        <w:t>• planowania i realizacji działań na rzecz ochrony środowiska</w:t>
      </w:r>
    </w:p>
    <w:p w:rsidR="00F42B66" w:rsidRDefault="00F42B66" w:rsidP="00F42B66">
      <w:pPr>
        <w:pStyle w:val="NormalnyWeb"/>
      </w:pPr>
      <w:r>
        <w:rPr>
          <w:rStyle w:val="Pogrubienie"/>
          <w:color w:val="33967B"/>
        </w:rPr>
        <w:t>PERSPEKTYWY ZAWODOWE:</w:t>
      </w:r>
      <w:r>
        <w:br/>
        <w:t>• terenowe organy administracji państwowej w zakresie ochrony środowiska</w:t>
      </w:r>
      <w:r>
        <w:br/>
        <w:t>• stacje sanitarno-epidemiologiczne</w:t>
      </w:r>
      <w:r>
        <w:br/>
        <w:t>• działy ochrony środowiska zakładów przemysłowych</w:t>
      </w:r>
      <w:r>
        <w:br/>
        <w:t>• miejskie przedsiębiorstwa wodociągów i kanalizacji</w:t>
      </w:r>
      <w:r>
        <w:br/>
        <w:t>• stacje uzdatniania wody i oczyszczalnie ścieków</w:t>
      </w:r>
      <w:r>
        <w:br/>
        <w:t>• zakłady unieszkodliwiania odpadów</w:t>
      </w:r>
      <w:r>
        <w:br/>
        <w:t>• ośrodki badawczo-rozwojowe zajmujące się ochroną środowiska</w:t>
      </w:r>
      <w:r>
        <w:br/>
        <w:t>• prywatne przedsiębiorstwa specjalistyczne ośrodki badań i kontroli środowiska</w:t>
      </w:r>
    </w:p>
    <w:p w:rsidR="00F42B66" w:rsidRDefault="00F42B66"/>
    <w:sectPr w:rsidR="00F4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6"/>
    <w:rsid w:val="002340DB"/>
    <w:rsid w:val="009B69E7"/>
    <w:rsid w:val="00E34281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F79E8-EC8E-4A74-8E92-3F55C77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2B6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Lidia</cp:lastModifiedBy>
  <cp:revision>2</cp:revision>
  <dcterms:created xsi:type="dcterms:W3CDTF">2017-05-04T13:23:00Z</dcterms:created>
  <dcterms:modified xsi:type="dcterms:W3CDTF">2017-05-04T13:23:00Z</dcterms:modified>
</cp:coreProperties>
</file>