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1805" w14:textId="2EE66533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 xml:space="preserve">Regulamin rekrutacji i uczestnictwa w projekcie </w:t>
      </w:r>
      <w:r w:rsidRPr="009B6A9E">
        <w:rPr>
          <w:rFonts w:asciiTheme="minorHAnsi" w:hAnsiTheme="minorHAnsi" w:cs="Calibri"/>
          <w:b/>
          <w:bCs/>
          <w:i/>
          <w:sz w:val="22"/>
          <w:lang w:val="pl-PL" w:eastAsia="ar-SA"/>
        </w:rPr>
        <w:t>Europejskie Praktyki na Plus</w:t>
      </w:r>
      <w:r w:rsidR="00824F7D">
        <w:rPr>
          <w:rFonts w:asciiTheme="minorHAnsi" w:hAnsiTheme="minorHAnsi" w:cs="Calibri"/>
          <w:b/>
          <w:bCs/>
          <w:i/>
          <w:sz w:val="22"/>
          <w:lang w:val="pl-PL" w:eastAsia="ar-SA"/>
        </w:rPr>
        <w:t xml:space="preserve"> </w:t>
      </w:r>
      <w:r w:rsidR="00B3748B">
        <w:rPr>
          <w:rFonts w:asciiTheme="minorHAnsi" w:hAnsiTheme="minorHAnsi" w:cs="Calibri"/>
          <w:b/>
          <w:bCs/>
          <w:i/>
          <w:sz w:val="22"/>
          <w:lang w:val="pl-PL" w:eastAsia="ar-SA"/>
        </w:rPr>
        <w:t>V</w:t>
      </w: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 xml:space="preserve"> </w:t>
      </w:r>
    </w:p>
    <w:p w14:paraId="40774A2A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 xml:space="preserve">realizowanym przez Technikum nr 15 im. Marii Skłodowskiej-Curie </w:t>
      </w: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br/>
        <w:t>we Wrocławiu</w:t>
      </w:r>
    </w:p>
    <w:p w14:paraId="3B64F8A3" w14:textId="77777777" w:rsidR="009B6A9E" w:rsidRPr="009B6A9E" w:rsidRDefault="009B6A9E" w:rsidP="009B6A9E">
      <w:pPr>
        <w:suppressAutoHyphens/>
        <w:spacing w:line="360" w:lineRule="auto"/>
        <w:jc w:val="both"/>
        <w:rPr>
          <w:rFonts w:asciiTheme="minorHAnsi" w:hAnsiTheme="minorHAnsi" w:cs="Calibri"/>
          <w:b/>
          <w:sz w:val="22"/>
          <w:lang w:val="pl-PL" w:eastAsia="ar-SA"/>
        </w:rPr>
      </w:pPr>
    </w:p>
    <w:p w14:paraId="2BA354B7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§1</w:t>
      </w:r>
    </w:p>
    <w:p w14:paraId="33F5BF9B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Postanowienia ogólne</w:t>
      </w:r>
    </w:p>
    <w:p w14:paraId="3A909FAE" w14:textId="77777777" w:rsidR="00EB7ED8" w:rsidRDefault="009B6A9E" w:rsidP="009B6A9E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Projekt </w:t>
      </w:r>
      <w:r w:rsidRPr="009B6A9E">
        <w:rPr>
          <w:rFonts w:asciiTheme="minorHAnsi" w:hAnsiTheme="minorHAnsi" w:cs="Calibri"/>
          <w:b/>
          <w:bCs/>
          <w:i/>
          <w:sz w:val="22"/>
          <w:lang w:val="pl-PL" w:eastAsia="ar-SA"/>
        </w:rPr>
        <w:t>Europejskie Praktyki na Plus</w:t>
      </w:r>
      <w:r w:rsidR="00A55D80">
        <w:rPr>
          <w:rFonts w:asciiTheme="minorHAnsi" w:hAnsiTheme="minorHAnsi" w:cs="Calibri"/>
          <w:b/>
          <w:bCs/>
          <w:i/>
          <w:sz w:val="22"/>
          <w:lang w:val="pl-PL" w:eastAsia="ar-SA"/>
        </w:rPr>
        <w:t xml:space="preserve"> </w:t>
      </w:r>
      <w:r w:rsidR="00D930C8">
        <w:rPr>
          <w:rFonts w:asciiTheme="minorHAnsi" w:hAnsiTheme="minorHAnsi" w:cs="Calibri"/>
          <w:b/>
          <w:bCs/>
          <w:i/>
          <w:sz w:val="22"/>
          <w:lang w:val="pl-PL" w:eastAsia="ar-SA"/>
        </w:rPr>
        <w:t>V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 (zwany dalej „Projektem”) jest współfinansowany </w:t>
      </w:r>
      <w:r w:rsidR="00D90288" w:rsidRPr="00EB7ED8">
        <w:rPr>
          <w:rFonts w:asciiTheme="minorHAnsi" w:hAnsiTheme="minorHAnsi" w:cs="Calibri"/>
          <w:color w:val="000000" w:themeColor="text1"/>
          <w:sz w:val="22"/>
          <w:lang w:val="pl-PL" w:eastAsia="ar-SA"/>
        </w:rPr>
        <w:t xml:space="preserve">ze środków </w:t>
      </w:r>
      <w:r w:rsidR="00EB7ED8">
        <w:rPr>
          <w:rFonts w:asciiTheme="minorHAnsi" w:hAnsiTheme="minorHAnsi" w:cs="Calibri"/>
          <w:color w:val="000000" w:themeColor="text1"/>
          <w:sz w:val="22"/>
          <w:lang w:val="pl-PL" w:eastAsia="ar-SA"/>
        </w:rPr>
        <w:t xml:space="preserve">    </w:t>
      </w:r>
    </w:p>
    <w:p w14:paraId="75C46FF4" w14:textId="594AAFD3" w:rsidR="009B6A9E" w:rsidRPr="00EB7ED8" w:rsidRDefault="00D90288" w:rsidP="00EB7ED8">
      <w:pPr>
        <w:suppressAutoHyphens/>
        <w:spacing w:line="360" w:lineRule="auto"/>
        <w:ind w:left="360"/>
        <w:jc w:val="both"/>
        <w:rPr>
          <w:rFonts w:asciiTheme="minorHAnsi" w:hAnsiTheme="minorHAnsi" w:cs="Calibri"/>
          <w:color w:val="000000" w:themeColor="text1"/>
          <w:sz w:val="22"/>
          <w:lang w:val="pl-PL" w:eastAsia="ar-SA"/>
        </w:rPr>
      </w:pPr>
      <w:r w:rsidRPr="00EB7ED8">
        <w:rPr>
          <w:rFonts w:asciiTheme="minorHAnsi" w:hAnsiTheme="minorHAnsi" w:cs="Calibri"/>
          <w:color w:val="000000" w:themeColor="text1"/>
          <w:sz w:val="22"/>
          <w:lang w:val="pl-PL" w:eastAsia="ar-SA"/>
        </w:rPr>
        <w:t>PO WER na zasadach Programu Erasmus</w:t>
      </w:r>
      <w:r w:rsidR="00EB7ED8" w:rsidRPr="00EB7ED8">
        <w:rPr>
          <w:rFonts w:asciiTheme="minorHAnsi" w:hAnsiTheme="minorHAnsi" w:cs="Calibri"/>
          <w:color w:val="000000" w:themeColor="text1"/>
          <w:sz w:val="22"/>
          <w:lang w:val="pl-PL" w:eastAsia="ar-SA"/>
        </w:rPr>
        <w:t xml:space="preserve">+. </w:t>
      </w:r>
    </w:p>
    <w:p w14:paraId="0C07CAE5" w14:textId="3E080C77" w:rsidR="009B6A9E" w:rsidRPr="009B6A9E" w:rsidRDefault="009B6A9E" w:rsidP="009B6A9E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="Tahoma"/>
          <w:sz w:val="22"/>
          <w:lang w:val="pl-PL" w:eastAsia="ar-SA"/>
        </w:rPr>
      </w:pPr>
      <w:r w:rsidRPr="00EE284A">
        <w:rPr>
          <w:rFonts w:asciiTheme="minorHAnsi" w:hAnsiTheme="minorHAnsi" w:cs="Tahoma"/>
          <w:sz w:val="22"/>
          <w:lang w:val="pl-PL" w:eastAsia="ar-SA"/>
        </w:rPr>
        <w:t xml:space="preserve">Projekt przeznaczony jest dla uczniów kształcących się w roku </w:t>
      </w:r>
      <w:r w:rsidR="00BF7AAB" w:rsidRPr="00EE284A">
        <w:rPr>
          <w:rFonts w:asciiTheme="minorHAnsi" w:hAnsiTheme="minorHAnsi" w:cs="Tahoma"/>
          <w:sz w:val="22"/>
          <w:lang w:val="pl-PL" w:eastAsia="ar-SA"/>
        </w:rPr>
        <w:t>szkolnym 201</w:t>
      </w:r>
      <w:r w:rsidR="00B3748B">
        <w:rPr>
          <w:rFonts w:asciiTheme="minorHAnsi" w:hAnsiTheme="minorHAnsi" w:cs="Tahoma"/>
          <w:sz w:val="22"/>
          <w:lang w:val="pl-PL" w:eastAsia="ar-SA"/>
        </w:rPr>
        <w:t>9/2020</w:t>
      </w:r>
      <w:r w:rsidRPr="00EE284A">
        <w:rPr>
          <w:rFonts w:asciiTheme="minorHAnsi" w:hAnsiTheme="minorHAnsi" w:cs="Tahoma"/>
          <w:sz w:val="22"/>
          <w:lang w:val="pl-PL" w:eastAsia="ar-SA"/>
        </w:rPr>
        <w:t xml:space="preserve"> w klasach III Technikum nr 15 im. Marii Skłodowskiej-Curie w zawodach: technik </w:t>
      </w:r>
      <w:r w:rsidR="00B3748B">
        <w:rPr>
          <w:rFonts w:asciiTheme="minorHAnsi" w:hAnsiTheme="minorHAnsi" w:cs="Tahoma"/>
          <w:sz w:val="22"/>
          <w:lang w:val="pl-PL" w:eastAsia="ar-SA"/>
        </w:rPr>
        <w:t>grafiki i poligrafii cyfrowej</w:t>
      </w:r>
      <w:r w:rsidR="00816F3E" w:rsidRPr="00EE284A">
        <w:rPr>
          <w:rFonts w:asciiTheme="minorHAnsi" w:hAnsiTheme="minorHAnsi" w:cs="Tahoma"/>
          <w:sz w:val="22"/>
          <w:lang w:val="pl-PL" w:eastAsia="ar-SA"/>
        </w:rPr>
        <w:t>, technik organizacji reklamy</w:t>
      </w:r>
      <w:r w:rsidRPr="009B6A9E">
        <w:rPr>
          <w:rFonts w:asciiTheme="minorHAnsi" w:hAnsiTheme="minorHAnsi" w:cs="Tahoma"/>
          <w:sz w:val="22"/>
          <w:lang w:val="pl-PL" w:eastAsia="ar-SA"/>
        </w:rPr>
        <w:t xml:space="preserve">, </w:t>
      </w:r>
      <w:r w:rsidR="00B3748B">
        <w:rPr>
          <w:rFonts w:asciiTheme="minorHAnsi" w:hAnsiTheme="minorHAnsi" w:cs="Tahoma"/>
          <w:sz w:val="22"/>
          <w:lang w:val="pl-PL" w:eastAsia="ar-SA"/>
        </w:rPr>
        <w:t>technik fotografii i multimediów</w:t>
      </w:r>
      <w:r w:rsidRPr="009B6A9E">
        <w:rPr>
          <w:rFonts w:asciiTheme="minorHAnsi" w:hAnsiTheme="minorHAnsi" w:cs="Tahoma"/>
          <w:sz w:val="22"/>
          <w:lang w:val="pl-PL" w:eastAsia="ar-SA"/>
        </w:rPr>
        <w:t>,</w:t>
      </w:r>
      <w:r w:rsidR="00BF7AAB">
        <w:rPr>
          <w:rFonts w:asciiTheme="minorHAnsi" w:hAnsiTheme="minorHAnsi" w:cs="Tahoma"/>
          <w:sz w:val="22"/>
          <w:lang w:val="pl-PL" w:eastAsia="ar-SA"/>
        </w:rPr>
        <w:t xml:space="preserve"> </w:t>
      </w:r>
      <w:r w:rsidR="00B3748B">
        <w:rPr>
          <w:rFonts w:asciiTheme="minorHAnsi" w:hAnsiTheme="minorHAnsi" w:cs="Tahoma"/>
          <w:sz w:val="22"/>
          <w:lang w:val="pl-PL" w:eastAsia="ar-SA"/>
        </w:rPr>
        <w:t xml:space="preserve">technik analityk, </w:t>
      </w:r>
      <w:r w:rsidR="00BF7AAB">
        <w:rPr>
          <w:rFonts w:asciiTheme="minorHAnsi" w:hAnsiTheme="minorHAnsi" w:cs="Tahoma"/>
          <w:sz w:val="22"/>
          <w:lang w:val="pl-PL" w:eastAsia="ar-SA"/>
        </w:rPr>
        <w:t>technik ochrony środowiska</w:t>
      </w:r>
      <w:r w:rsidR="00A55D80">
        <w:rPr>
          <w:rFonts w:asciiTheme="minorHAnsi" w:hAnsiTheme="minorHAnsi" w:cs="Tahoma"/>
          <w:sz w:val="22"/>
          <w:lang w:val="pl-PL" w:eastAsia="ar-SA"/>
        </w:rPr>
        <w:t xml:space="preserve">, którzy zechcą odbyć </w:t>
      </w:r>
      <w:r w:rsidRPr="009B6A9E">
        <w:rPr>
          <w:rFonts w:asciiTheme="minorHAnsi" w:hAnsiTheme="minorHAnsi" w:cs="Tahoma"/>
          <w:sz w:val="22"/>
          <w:lang w:val="pl-PL" w:eastAsia="ar-SA"/>
        </w:rPr>
        <w:t>4-tygodniowe praktyki zawodowe w Bolonii (Włochy)</w:t>
      </w:r>
      <w:r w:rsidR="00D930C8">
        <w:rPr>
          <w:rFonts w:asciiTheme="minorHAnsi" w:hAnsiTheme="minorHAnsi" w:cs="Tahoma"/>
          <w:sz w:val="22"/>
          <w:lang w:val="pl-PL" w:eastAsia="ar-SA"/>
        </w:rPr>
        <w:t xml:space="preserve"> lub </w:t>
      </w:r>
      <w:r w:rsidR="00B3748B">
        <w:rPr>
          <w:rFonts w:asciiTheme="minorHAnsi" w:hAnsiTheme="minorHAnsi" w:cs="Tahoma"/>
          <w:sz w:val="22"/>
          <w:lang w:val="pl-PL" w:eastAsia="ar-SA"/>
        </w:rPr>
        <w:t>w Cork (Irlandia)</w:t>
      </w:r>
      <w:r w:rsidR="00321D16">
        <w:rPr>
          <w:rFonts w:asciiTheme="minorHAnsi" w:hAnsiTheme="minorHAnsi" w:cs="Tahoma"/>
          <w:sz w:val="22"/>
          <w:lang w:val="pl-PL" w:eastAsia="ar-SA"/>
        </w:rPr>
        <w:t xml:space="preserve"> oraz zakwalifikują się do uczestnictwa</w:t>
      </w:r>
      <w:r w:rsidRPr="009B6A9E">
        <w:rPr>
          <w:rFonts w:asciiTheme="minorHAnsi" w:hAnsiTheme="minorHAnsi" w:cs="Tahoma"/>
          <w:sz w:val="22"/>
          <w:lang w:val="pl-PL" w:eastAsia="ar-SA"/>
        </w:rPr>
        <w:t>.</w:t>
      </w:r>
    </w:p>
    <w:p w14:paraId="21FF725C" w14:textId="77777777" w:rsidR="009B6A9E" w:rsidRPr="009B6A9E" w:rsidRDefault="009B6A9E" w:rsidP="009B6A9E">
      <w:pPr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Realizatorem Projektu jest </w:t>
      </w: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 xml:space="preserve">Technikum nr 15 im. Marii Skłodowskiej-Curie we Wrocławiu </w:t>
      </w:r>
      <w:r w:rsidRPr="009B6A9E">
        <w:rPr>
          <w:rFonts w:asciiTheme="minorHAnsi" w:hAnsiTheme="minorHAnsi" w:cs="Calibri"/>
          <w:bCs/>
          <w:sz w:val="22"/>
          <w:lang w:val="pl-PL" w:eastAsia="ar-SA"/>
        </w:rPr>
        <w:t>(zwane dalej Technikum)</w:t>
      </w:r>
      <w:r w:rsidRPr="009B6A9E">
        <w:rPr>
          <w:rFonts w:asciiTheme="minorHAnsi" w:hAnsiTheme="minorHAnsi" w:cs="Calibri"/>
          <w:sz w:val="22"/>
          <w:lang w:val="pl-PL" w:eastAsia="ar-SA"/>
        </w:rPr>
        <w:t>.</w:t>
      </w:r>
    </w:p>
    <w:p w14:paraId="5FD2EB9E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§ 2</w:t>
      </w:r>
    </w:p>
    <w:p w14:paraId="39A5EF14" w14:textId="77777777" w:rsidR="009B6A9E" w:rsidRPr="00321D16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color w:val="000000" w:themeColor="text1"/>
          <w:sz w:val="22"/>
          <w:lang w:val="pl-PL" w:eastAsia="ar-SA"/>
        </w:rPr>
      </w:pPr>
      <w:r w:rsidRPr="00321D16">
        <w:rPr>
          <w:rFonts w:asciiTheme="minorHAnsi" w:hAnsiTheme="minorHAnsi" w:cs="Calibri"/>
          <w:b/>
          <w:bCs/>
          <w:color w:val="000000" w:themeColor="text1"/>
          <w:sz w:val="22"/>
          <w:lang w:val="pl-PL" w:eastAsia="ar-SA"/>
        </w:rPr>
        <w:t>Uczestnicy projektu</w:t>
      </w:r>
    </w:p>
    <w:p w14:paraId="2DD1B493" w14:textId="16104345" w:rsidR="009B6A9E" w:rsidRPr="00321D16" w:rsidRDefault="00A55D80" w:rsidP="009B6A9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="Tahoma"/>
          <w:color w:val="000000" w:themeColor="text1"/>
          <w:sz w:val="22"/>
          <w:lang w:val="pl-PL" w:eastAsia="ar-SA"/>
        </w:rPr>
      </w:pPr>
      <w:r w:rsidRPr="00321D16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W </w:t>
      </w:r>
      <w:r w:rsidR="00BF7AAB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projekcie weźmie udział </w:t>
      </w:r>
      <w:r w:rsidR="00AA2B04">
        <w:rPr>
          <w:rFonts w:asciiTheme="minorHAnsi" w:hAnsiTheme="minorHAnsi" w:cs="Tahoma"/>
          <w:color w:val="000000" w:themeColor="text1"/>
          <w:sz w:val="22"/>
          <w:lang w:val="pl-PL" w:eastAsia="ar-SA"/>
        </w:rPr>
        <w:t>44</w:t>
      </w:r>
      <w:r w:rsidR="009B6A9E" w:rsidRPr="00321D16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 uczniów Technikum, kształcących się zawodach opisanych w §1 pkt. 2. </w:t>
      </w:r>
    </w:p>
    <w:p w14:paraId="61092ADD" w14:textId="77777777" w:rsidR="009B6A9E" w:rsidRPr="00321D16" w:rsidRDefault="009B6A9E" w:rsidP="009B6A9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="Tahoma"/>
          <w:color w:val="000000" w:themeColor="text1"/>
          <w:sz w:val="22"/>
          <w:lang w:val="pl-PL" w:eastAsia="ar-SA"/>
        </w:rPr>
      </w:pPr>
      <w:r w:rsidRPr="00321D16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Kandydaci, którzy chcą uczestniczyć w działaniach realizowanych w ramach Projektu, muszą spełniać </w:t>
      </w:r>
      <w:r w:rsidRPr="00321D16">
        <w:rPr>
          <w:rFonts w:asciiTheme="minorHAnsi" w:hAnsiTheme="minorHAnsi" w:cs="Tahoma"/>
          <w:b/>
          <w:color w:val="000000" w:themeColor="text1"/>
          <w:sz w:val="22"/>
          <w:lang w:val="pl-PL" w:eastAsia="ar-SA"/>
        </w:rPr>
        <w:t>wszystkie</w:t>
      </w:r>
      <w:r w:rsidRPr="00321D16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 niżej wymienione warunki formalne:</w:t>
      </w:r>
    </w:p>
    <w:p w14:paraId="37BE5AB8" w14:textId="77777777" w:rsidR="009B6A9E" w:rsidRPr="00321D16" w:rsidRDefault="009B6A9E" w:rsidP="009B6A9E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709" w:hanging="425"/>
        <w:jc w:val="both"/>
        <w:rPr>
          <w:rFonts w:asciiTheme="minorHAnsi" w:hAnsiTheme="minorHAnsi" w:cs="Mangal"/>
          <w:color w:val="000000" w:themeColor="text1"/>
          <w:sz w:val="22"/>
          <w:lang w:val="pl-PL" w:eastAsia="ar-SA"/>
        </w:rPr>
      </w:pPr>
      <w:r w:rsidRPr="00321D16">
        <w:rPr>
          <w:rFonts w:asciiTheme="minorHAnsi" w:hAnsiTheme="minorHAnsi" w:cs="Mangal"/>
          <w:color w:val="000000" w:themeColor="text1"/>
          <w:sz w:val="22"/>
          <w:lang w:val="pl-PL" w:eastAsia="ar-SA"/>
        </w:rPr>
        <w:t>być uczniem/uczennicą Technikum;</w:t>
      </w:r>
    </w:p>
    <w:p w14:paraId="1CAB170B" w14:textId="3EE3AD94" w:rsidR="009B6A9E" w:rsidRPr="00321D16" w:rsidRDefault="009B6A9E" w:rsidP="009B6A9E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709" w:hanging="425"/>
        <w:jc w:val="both"/>
        <w:rPr>
          <w:rFonts w:asciiTheme="minorHAnsi" w:hAnsiTheme="minorHAnsi" w:cs="Mangal"/>
          <w:color w:val="000000" w:themeColor="text1"/>
          <w:sz w:val="22"/>
          <w:lang w:val="pl-PL" w:eastAsia="ar-SA"/>
        </w:rPr>
      </w:pPr>
      <w:r w:rsidRPr="00321D16">
        <w:rPr>
          <w:rFonts w:asciiTheme="minorHAnsi" w:hAnsiTheme="minorHAnsi" w:cs="Mangal"/>
          <w:color w:val="000000" w:themeColor="text1"/>
          <w:sz w:val="22"/>
          <w:lang w:val="pl-PL" w:eastAsia="ar-SA"/>
        </w:rPr>
        <w:t xml:space="preserve">uczęszczać </w:t>
      </w:r>
      <w:r w:rsidR="00BF7AAB">
        <w:rPr>
          <w:rFonts w:asciiTheme="minorHAnsi" w:hAnsiTheme="minorHAnsi" w:cs="Mangal"/>
          <w:color w:val="000000" w:themeColor="text1"/>
          <w:sz w:val="22"/>
          <w:lang w:val="pl-PL" w:eastAsia="ar-SA"/>
        </w:rPr>
        <w:t>w roku szkolnym 201</w:t>
      </w:r>
      <w:r w:rsidR="00AA2B04">
        <w:rPr>
          <w:rFonts w:asciiTheme="minorHAnsi" w:hAnsiTheme="minorHAnsi" w:cs="Mangal"/>
          <w:color w:val="000000" w:themeColor="text1"/>
          <w:sz w:val="22"/>
          <w:lang w:val="pl-PL" w:eastAsia="ar-SA"/>
        </w:rPr>
        <w:t>9/20</w:t>
      </w:r>
      <w:r w:rsidRPr="00321D16">
        <w:rPr>
          <w:rFonts w:asciiTheme="minorHAnsi" w:hAnsiTheme="minorHAnsi" w:cs="Mangal"/>
          <w:color w:val="000000" w:themeColor="text1"/>
          <w:sz w:val="22"/>
          <w:lang w:val="pl-PL" w:eastAsia="ar-SA"/>
        </w:rPr>
        <w:t xml:space="preserve"> do III klasy </w:t>
      </w:r>
      <w:r w:rsidRPr="00321D16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w zawodzie: </w:t>
      </w:r>
      <w:r w:rsidR="00AA2B04" w:rsidRPr="00EE284A">
        <w:rPr>
          <w:rFonts w:asciiTheme="minorHAnsi" w:hAnsiTheme="minorHAnsi" w:cs="Tahoma"/>
          <w:sz w:val="22"/>
          <w:lang w:val="pl-PL" w:eastAsia="ar-SA"/>
        </w:rPr>
        <w:t xml:space="preserve">technik </w:t>
      </w:r>
      <w:r w:rsidR="00AA2B04">
        <w:rPr>
          <w:rFonts w:asciiTheme="minorHAnsi" w:hAnsiTheme="minorHAnsi" w:cs="Tahoma"/>
          <w:sz w:val="22"/>
          <w:lang w:val="pl-PL" w:eastAsia="ar-SA"/>
        </w:rPr>
        <w:t>grafiki i poligrafii cyfrowej</w:t>
      </w:r>
      <w:r w:rsidR="00AA2B04" w:rsidRPr="00EE284A">
        <w:rPr>
          <w:rFonts w:asciiTheme="minorHAnsi" w:hAnsiTheme="minorHAnsi" w:cs="Tahoma"/>
          <w:sz w:val="22"/>
          <w:lang w:val="pl-PL" w:eastAsia="ar-SA"/>
        </w:rPr>
        <w:t>, technik organizacji reklamy</w:t>
      </w:r>
      <w:r w:rsidR="00AA2B04" w:rsidRPr="009B6A9E">
        <w:rPr>
          <w:rFonts w:asciiTheme="minorHAnsi" w:hAnsiTheme="minorHAnsi" w:cs="Tahoma"/>
          <w:sz w:val="22"/>
          <w:lang w:val="pl-PL" w:eastAsia="ar-SA"/>
        </w:rPr>
        <w:t xml:space="preserve">, </w:t>
      </w:r>
      <w:r w:rsidR="00AA2B04">
        <w:rPr>
          <w:rFonts w:asciiTheme="minorHAnsi" w:hAnsiTheme="minorHAnsi" w:cs="Tahoma"/>
          <w:sz w:val="22"/>
          <w:lang w:val="pl-PL" w:eastAsia="ar-SA"/>
        </w:rPr>
        <w:t>technik fotografii i multimediów</w:t>
      </w:r>
      <w:r w:rsidR="00AA2B04" w:rsidRPr="009B6A9E">
        <w:rPr>
          <w:rFonts w:asciiTheme="minorHAnsi" w:hAnsiTheme="minorHAnsi" w:cs="Tahoma"/>
          <w:sz w:val="22"/>
          <w:lang w:val="pl-PL" w:eastAsia="ar-SA"/>
        </w:rPr>
        <w:t>,</w:t>
      </w:r>
      <w:r w:rsidR="00AA2B04">
        <w:rPr>
          <w:rFonts w:asciiTheme="minorHAnsi" w:hAnsiTheme="minorHAnsi" w:cs="Tahoma"/>
          <w:sz w:val="22"/>
          <w:lang w:val="pl-PL" w:eastAsia="ar-SA"/>
        </w:rPr>
        <w:t xml:space="preserve"> technik analityk, technik ochrony środowiska</w:t>
      </w:r>
      <w:r w:rsidRPr="00321D16">
        <w:rPr>
          <w:rFonts w:asciiTheme="minorHAnsi" w:hAnsiTheme="minorHAnsi" w:cs="Mangal"/>
          <w:color w:val="000000" w:themeColor="text1"/>
          <w:sz w:val="22"/>
          <w:lang w:val="pl-PL" w:eastAsia="ar-SA"/>
        </w:rPr>
        <w:t>;</w:t>
      </w:r>
    </w:p>
    <w:p w14:paraId="6A9FBE6F" w14:textId="214814C9" w:rsidR="009B6A9E" w:rsidRDefault="009B6A9E" w:rsidP="009B6A9E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709" w:hanging="425"/>
        <w:jc w:val="both"/>
        <w:rPr>
          <w:rFonts w:asciiTheme="minorHAnsi" w:hAnsiTheme="minorHAnsi"/>
          <w:sz w:val="22"/>
          <w:lang w:val="pl-PL" w:eastAsia="ar-SA"/>
        </w:rPr>
      </w:pPr>
      <w:r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 xml:space="preserve">zadeklarować gotowość do udziału w całym projekcie, obejmującym również </w:t>
      </w:r>
      <w:r w:rsidR="00894681" w:rsidRPr="00EB7ED8">
        <w:rPr>
          <w:rFonts w:asciiTheme="minorHAnsi" w:hAnsiTheme="minorHAnsi"/>
          <w:color w:val="000000" w:themeColor="text1"/>
          <w:sz w:val="22"/>
          <w:lang w:val="pl-PL" w:eastAsia="ar-SA"/>
        </w:rPr>
        <w:t>obowiązkową</w:t>
      </w:r>
      <w:r w:rsidR="00894681">
        <w:rPr>
          <w:rFonts w:asciiTheme="minorHAnsi" w:hAnsiTheme="minorHAnsi"/>
          <w:color w:val="FF0000"/>
          <w:sz w:val="22"/>
          <w:lang w:val="pl-PL" w:eastAsia="ar-SA"/>
        </w:rPr>
        <w:t xml:space="preserve"> </w:t>
      </w:r>
      <w:r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>fazę przygotowawczą (szkoleniową), poprzedzającą wyj</w:t>
      </w:r>
      <w:r w:rsidR="00A55D80"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 xml:space="preserve">azd oraz </w:t>
      </w:r>
      <w:r w:rsidR="00894681" w:rsidRPr="00EB7ED8">
        <w:rPr>
          <w:rFonts w:asciiTheme="minorHAnsi" w:hAnsiTheme="minorHAnsi"/>
          <w:color w:val="000000" w:themeColor="text1"/>
          <w:sz w:val="22"/>
          <w:lang w:val="pl-PL" w:eastAsia="ar-SA"/>
        </w:rPr>
        <w:t xml:space="preserve">obowiązkową fazę </w:t>
      </w:r>
      <w:r w:rsidR="00A55D80"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 xml:space="preserve">ewaluacyjną (włącznie </w:t>
      </w:r>
      <w:r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>z ewaluacją odbywającą się po powrocie z wyjazdu</w:t>
      </w:r>
      <w:r w:rsidR="00A55D80" w:rsidRPr="00321D16">
        <w:rPr>
          <w:rFonts w:asciiTheme="minorHAnsi" w:hAnsiTheme="minorHAnsi"/>
          <w:color w:val="000000" w:themeColor="text1"/>
          <w:sz w:val="22"/>
          <w:lang w:val="pl-PL" w:eastAsia="ar-SA"/>
        </w:rPr>
        <w:t xml:space="preserve"> oraz </w:t>
      </w:r>
      <w:r w:rsidR="00A55D80" w:rsidRPr="00EE284A">
        <w:rPr>
          <w:rFonts w:asciiTheme="minorHAnsi" w:hAnsiTheme="minorHAnsi"/>
          <w:sz w:val="22"/>
          <w:lang w:val="pl-PL" w:eastAsia="ar-SA"/>
        </w:rPr>
        <w:t>działaniami upowszechniającymi</w:t>
      </w:r>
      <w:r w:rsidRPr="00EE284A">
        <w:rPr>
          <w:rFonts w:asciiTheme="minorHAnsi" w:hAnsiTheme="minorHAnsi"/>
          <w:sz w:val="22"/>
          <w:lang w:val="pl-PL" w:eastAsia="ar-SA"/>
        </w:rPr>
        <w:t>);</w:t>
      </w:r>
      <w:r w:rsidR="00894681">
        <w:rPr>
          <w:rFonts w:asciiTheme="minorHAnsi" w:hAnsiTheme="minorHAnsi"/>
          <w:sz w:val="22"/>
          <w:lang w:val="pl-PL" w:eastAsia="ar-SA"/>
        </w:rPr>
        <w:t xml:space="preserve"> </w:t>
      </w:r>
    </w:p>
    <w:p w14:paraId="04436BDF" w14:textId="2ED703B8" w:rsidR="00EB7ED8" w:rsidRDefault="009B6A9E" w:rsidP="00EB7ED8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709" w:hanging="425"/>
        <w:jc w:val="both"/>
        <w:rPr>
          <w:rFonts w:asciiTheme="minorHAnsi" w:hAnsiTheme="minorHAnsi"/>
          <w:sz w:val="22"/>
          <w:lang w:val="pl-PL" w:eastAsia="ar-SA"/>
        </w:rPr>
      </w:pPr>
      <w:r w:rsidRPr="00EB7ED8">
        <w:rPr>
          <w:rFonts w:asciiTheme="minorHAnsi" w:hAnsiTheme="minorHAnsi"/>
          <w:sz w:val="22"/>
          <w:lang w:val="pl-PL" w:eastAsia="ar-SA"/>
        </w:rPr>
        <w:t>na świadectwie z</w:t>
      </w:r>
      <w:r w:rsidR="00BF7AAB" w:rsidRPr="00EB7ED8">
        <w:rPr>
          <w:rFonts w:asciiTheme="minorHAnsi" w:hAnsiTheme="minorHAnsi"/>
          <w:sz w:val="22"/>
          <w:lang w:val="pl-PL" w:eastAsia="ar-SA"/>
        </w:rPr>
        <w:t>a rok szkolny 201</w:t>
      </w:r>
      <w:r w:rsidR="00AA2B04" w:rsidRPr="00EB7ED8">
        <w:rPr>
          <w:rFonts w:asciiTheme="minorHAnsi" w:hAnsiTheme="minorHAnsi"/>
          <w:sz w:val="22"/>
          <w:lang w:val="pl-PL" w:eastAsia="ar-SA"/>
        </w:rPr>
        <w:t>8</w:t>
      </w:r>
      <w:r w:rsidR="00E823E3" w:rsidRPr="00EB7ED8">
        <w:rPr>
          <w:rFonts w:asciiTheme="minorHAnsi" w:hAnsiTheme="minorHAnsi"/>
          <w:sz w:val="22"/>
          <w:lang w:val="pl-PL" w:eastAsia="ar-SA"/>
        </w:rPr>
        <w:t>/</w:t>
      </w:r>
      <w:r w:rsidR="00BF7AAB" w:rsidRPr="00EB7ED8">
        <w:rPr>
          <w:rFonts w:asciiTheme="minorHAnsi" w:hAnsiTheme="minorHAnsi"/>
          <w:sz w:val="22"/>
          <w:lang w:val="pl-PL" w:eastAsia="ar-SA"/>
        </w:rPr>
        <w:t>1</w:t>
      </w:r>
      <w:r w:rsidR="00AA2B04" w:rsidRPr="00EB7ED8">
        <w:rPr>
          <w:rFonts w:asciiTheme="minorHAnsi" w:hAnsiTheme="minorHAnsi"/>
          <w:sz w:val="22"/>
          <w:lang w:val="pl-PL" w:eastAsia="ar-SA"/>
        </w:rPr>
        <w:t>9</w:t>
      </w:r>
      <w:r w:rsidR="00A55D80" w:rsidRPr="00EB7ED8">
        <w:rPr>
          <w:rFonts w:asciiTheme="minorHAnsi" w:hAnsiTheme="minorHAnsi"/>
          <w:sz w:val="22"/>
          <w:lang w:val="pl-PL" w:eastAsia="ar-SA"/>
        </w:rPr>
        <w:t xml:space="preserve"> uzyskać</w:t>
      </w:r>
      <w:r w:rsidRPr="00EB7ED8">
        <w:rPr>
          <w:rFonts w:asciiTheme="minorHAnsi" w:hAnsiTheme="minorHAnsi"/>
          <w:sz w:val="22"/>
          <w:lang w:val="pl-PL" w:eastAsia="ar-SA"/>
        </w:rPr>
        <w:t xml:space="preserve"> </w:t>
      </w:r>
      <w:r w:rsidR="00EB7ED8" w:rsidRPr="00EB7ED8">
        <w:rPr>
          <w:rFonts w:asciiTheme="minorHAnsi" w:hAnsiTheme="minorHAnsi"/>
          <w:sz w:val="22"/>
          <w:lang w:val="pl-PL" w:eastAsia="ar-SA"/>
        </w:rPr>
        <w:t xml:space="preserve">pozytywną ocenę z </w:t>
      </w:r>
      <w:r w:rsidRPr="00EB7ED8">
        <w:rPr>
          <w:rFonts w:asciiTheme="minorHAnsi" w:hAnsiTheme="minorHAnsi"/>
          <w:sz w:val="22"/>
          <w:lang w:val="pl-PL" w:eastAsia="ar-SA"/>
        </w:rPr>
        <w:t>zachowania</w:t>
      </w:r>
      <w:r w:rsidR="00B1793E">
        <w:rPr>
          <w:rFonts w:asciiTheme="minorHAnsi" w:hAnsiTheme="minorHAnsi"/>
          <w:sz w:val="22"/>
          <w:lang w:val="pl-PL" w:eastAsia="ar-SA"/>
        </w:rPr>
        <w:t>;</w:t>
      </w:r>
      <w:r w:rsidRPr="00EB7ED8">
        <w:rPr>
          <w:rFonts w:asciiTheme="minorHAnsi" w:hAnsiTheme="minorHAnsi"/>
          <w:sz w:val="22"/>
          <w:lang w:val="pl-PL" w:eastAsia="ar-SA"/>
        </w:rPr>
        <w:t xml:space="preserve"> </w:t>
      </w:r>
    </w:p>
    <w:p w14:paraId="43529856" w14:textId="0A99CA9C" w:rsidR="009B6A9E" w:rsidRPr="00EB7ED8" w:rsidRDefault="00EB7ED8" w:rsidP="00EB7ED8">
      <w:pPr>
        <w:numPr>
          <w:ilvl w:val="0"/>
          <w:numId w:val="23"/>
        </w:numPr>
        <w:tabs>
          <w:tab w:val="clear" w:pos="360"/>
        </w:tabs>
        <w:suppressAutoHyphens/>
        <w:spacing w:line="360" w:lineRule="auto"/>
        <w:ind w:left="709" w:hanging="425"/>
        <w:jc w:val="both"/>
        <w:rPr>
          <w:rFonts w:asciiTheme="minorHAnsi" w:hAnsiTheme="minorHAnsi"/>
          <w:sz w:val="22"/>
          <w:lang w:val="pl-PL" w:eastAsia="ar-SA"/>
        </w:rPr>
      </w:pPr>
      <w:r>
        <w:rPr>
          <w:rFonts w:asciiTheme="minorHAnsi" w:hAnsiTheme="minorHAnsi" w:cs="Tahoma"/>
          <w:sz w:val="22"/>
          <w:lang w:val="pl-PL" w:eastAsia="ar-SA"/>
        </w:rPr>
        <w:t>w</w:t>
      </w:r>
      <w:r w:rsidR="009B6A9E" w:rsidRPr="00EB7ED8">
        <w:rPr>
          <w:rFonts w:asciiTheme="minorHAnsi" w:hAnsiTheme="minorHAnsi" w:cs="Tahoma"/>
          <w:sz w:val="22"/>
          <w:lang w:val="pl-PL" w:eastAsia="ar-SA"/>
        </w:rPr>
        <w:t xml:space="preserve"> przypadku niewystarczającej liczby chętnych do udział</w:t>
      </w:r>
      <w:r w:rsidR="00E823E3" w:rsidRPr="00EB7ED8">
        <w:rPr>
          <w:rFonts w:asciiTheme="minorHAnsi" w:hAnsiTheme="minorHAnsi" w:cs="Tahoma"/>
          <w:sz w:val="22"/>
          <w:lang w:val="pl-PL" w:eastAsia="ar-SA"/>
        </w:rPr>
        <w:t>u</w:t>
      </w:r>
      <w:r w:rsidR="009B6A9E" w:rsidRPr="00EB7ED8">
        <w:rPr>
          <w:rFonts w:asciiTheme="minorHAnsi" w:hAnsiTheme="minorHAnsi" w:cs="Tahoma"/>
          <w:sz w:val="22"/>
          <w:lang w:val="pl-PL" w:eastAsia="ar-SA"/>
        </w:rPr>
        <w:t xml:space="preserve"> w projekcie </w:t>
      </w:r>
      <w:r w:rsidR="009B6A9E" w:rsidRPr="00EB7ED8">
        <w:rPr>
          <w:rFonts w:asciiTheme="minorHAnsi" w:hAnsiTheme="minorHAnsi" w:cs="Tahoma"/>
          <w:color w:val="000000" w:themeColor="text1"/>
          <w:sz w:val="22"/>
          <w:lang w:val="pl-PL" w:eastAsia="ar-SA"/>
        </w:rPr>
        <w:t xml:space="preserve">spełniających powyższe kryteria – mogą one ulec zmianie. </w:t>
      </w:r>
    </w:p>
    <w:p w14:paraId="52AAF4EE" w14:textId="77777777" w:rsidR="009B6A9E" w:rsidRPr="009B6A9E" w:rsidRDefault="009B6A9E" w:rsidP="009B6A9E">
      <w:pPr>
        <w:suppressAutoHyphens/>
        <w:spacing w:line="360" w:lineRule="auto"/>
        <w:ind w:left="360"/>
        <w:jc w:val="both"/>
        <w:rPr>
          <w:rFonts w:asciiTheme="minorHAnsi" w:hAnsiTheme="minorHAnsi"/>
          <w:sz w:val="22"/>
          <w:lang w:val="pl-PL" w:eastAsia="ar-SA"/>
        </w:rPr>
      </w:pPr>
    </w:p>
    <w:p w14:paraId="03833890" w14:textId="77777777" w:rsidR="009B6A9E" w:rsidRPr="009B6A9E" w:rsidRDefault="009B6A9E" w:rsidP="009B6A9E">
      <w:pPr>
        <w:suppressAutoHyphens/>
        <w:spacing w:line="360" w:lineRule="auto"/>
        <w:ind w:left="709"/>
        <w:jc w:val="both"/>
        <w:rPr>
          <w:rFonts w:asciiTheme="minorHAnsi" w:hAnsiTheme="minorHAnsi"/>
          <w:sz w:val="22"/>
          <w:lang w:val="pl-PL" w:eastAsia="ar-SA"/>
        </w:rPr>
      </w:pPr>
    </w:p>
    <w:p w14:paraId="5C1DA794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lastRenderedPageBreak/>
        <w:t>§ 3</w:t>
      </w:r>
    </w:p>
    <w:p w14:paraId="78B2CC9A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Cel i założenia projektu</w:t>
      </w:r>
    </w:p>
    <w:p w14:paraId="7E60291A" w14:textId="77777777" w:rsidR="009B6A9E" w:rsidRPr="009B6A9E" w:rsidRDefault="009B6A9E" w:rsidP="009B6A9E">
      <w:pPr>
        <w:numPr>
          <w:ilvl w:val="0"/>
          <w:numId w:val="26"/>
        </w:numPr>
        <w:suppressAutoHyphens/>
        <w:spacing w:line="360" w:lineRule="auto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Głównym celem projektu jest zwiększenie potencjału uczniów Technikum na rynku pracy poprzez lepsze przygotowanie ich do pracy w swoim zawodzie.</w:t>
      </w:r>
    </w:p>
    <w:p w14:paraId="4A15BFB5" w14:textId="77777777" w:rsidR="009B6A9E" w:rsidRPr="009B6A9E" w:rsidRDefault="009B6A9E" w:rsidP="009B6A9E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Celami szczegółowymi projektu są:</w:t>
      </w:r>
    </w:p>
    <w:p w14:paraId="3F6866EF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 xml:space="preserve">poprawa mobilności zawodowej uczniów; </w:t>
      </w:r>
    </w:p>
    <w:p w14:paraId="2341B30C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poprawa znajomości języka angielskiego;</w:t>
      </w:r>
    </w:p>
    <w:p w14:paraId="2A7E8D21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 xml:space="preserve">nauka tolerancji i poszanowania kultur; </w:t>
      </w:r>
    </w:p>
    <w:p w14:paraId="53F9068D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 xml:space="preserve">przygotowanie do samodzielnego funkcjonowania na rynku pracy; </w:t>
      </w:r>
    </w:p>
    <w:p w14:paraId="137D27B7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przygotowanie do pracy w zespołach międzynarodowych;</w:t>
      </w:r>
    </w:p>
    <w:p w14:paraId="43695ED0" w14:textId="77777777" w:rsidR="009B6A9E" w:rsidRPr="009B6A9E" w:rsidRDefault="009B6A9E" w:rsidP="009B6A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 xml:space="preserve">podniesienie jakości kształcenia w Technikum. </w:t>
      </w:r>
    </w:p>
    <w:p w14:paraId="3C672868" w14:textId="77777777" w:rsidR="009B6A9E" w:rsidRPr="009B6A9E" w:rsidRDefault="009B6A9E" w:rsidP="009B6A9E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Oczekiwanymi rezultatami są:</w:t>
      </w:r>
    </w:p>
    <w:p w14:paraId="5C85E543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podniesienie wiedzy i umiejętności związanych w wykształceniem zawodowym uczniów;</w:t>
      </w:r>
    </w:p>
    <w:p w14:paraId="17B9201F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polepszenie znajomości języków obcych;</w:t>
      </w:r>
    </w:p>
    <w:p w14:paraId="34120481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przygotowanie uczniów do pracy w zespołach międzynarodowych;</w:t>
      </w:r>
    </w:p>
    <w:p w14:paraId="32438807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zwiększenie świadomości wśród uczniów Technikum na temat korzyści płynących z edukacji pozaszkolnej;</w:t>
      </w:r>
    </w:p>
    <w:p w14:paraId="63C6531A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zwiększenie świadomości wśród uczniów na temat korzyści płynących z nauki języków obcych;</w:t>
      </w:r>
    </w:p>
    <w:p w14:paraId="4A6EEF20" w14:textId="77777777" w:rsidR="009B6A9E" w:rsidRPr="009B6A9E" w:rsidRDefault="009B6A9E" w:rsidP="009B6A9E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 w:cs="Tahoma"/>
          <w:sz w:val="22"/>
          <w:lang w:val="pl-PL" w:eastAsia="ar-SA"/>
        </w:rPr>
      </w:pPr>
      <w:r w:rsidRPr="009B6A9E">
        <w:rPr>
          <w:rFonts w:asciiTheme="minorHAnsi" w:hAnsiTheme="minorHAnsi" w:cs="Tahoma"/>
          <w:sz w:val="22"/>
          <w:lang w:val="pl-PL" w:eastAsia="ar-SA"/>
        </w:rPr>
        <w:t>zwiększenie szans uczniów Technikum na znalezienie lepszej pracy po zakończeniu edukacji.</w:t>
      </w:r>
    </w:p>
    <w:p w14:paraId="1CD880EF" w14:textId="77777777" w:rsidR="00DC5E91" w:rsidRDefault="00DC5E91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</w:p>
    <w:p w14:paraId="38D7104A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§ 4</w:t>
      </w:r>
    </w:p>
    <w:p w14:paraId="2D98BAF4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Zakres i organizacja wsparcia</w:t>
      </w:r>
    </w:p>
    <w:p w14:paraId="5748F4D6" w14:textId="313790DD" w:rsidR="009B6A9E" w:rsidRPr="009B6A9E" w:rsidRDefault="009B6A9E" w:rsidP="009B6A9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W ramach Projektu </w:t>
      </w:r>
      <w:r w:rsidR="00E926ED">
        <w:rPr>
          <w:rFonts w:asciiTheme="minorHAnsi" w:hAnsiTheme="minorHAnsi" w:cs="Calibri"/>
          <w:sz w:val="22"/>
          <w:lang w:val="pl-PL" w:eastAsia="ar-SA"/>
        </w:rPr>
        <w:t>U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czestnicy będą mogli odbyć 4-tygodniowe praktyki zawodowe w Bolonii (Włochy) </w:t>
      </w:r>
      <w:r w:rsidR="00D930C8">
        <w:rPr>
          <w:rFonts w:asciiTheme="minorHAnsi" w:hAnsiTheme="minorHAnsi" w:cs="Calibri"/>
          <w:sz w:val="22"/>
          <w:lang w:val="pl-PL" w:eastAsia="ar-SA"/>
        </w:rPr>
        <w:t xml:space="preserve">lub </w:t>
      </w:r>
      <w:r w:rsidR="005049FE">
        <w:rPr>
          <w:rFonts w:asciiTheme="minorHAnsi" w:hAnsiTheme="minorHAnsi" w:cs="Tahoma"/>
          <w:sz w:val="22"/>
          <w:lang w:val="pl-PL" w:eastAsia="ar-SA"/>
        </w:rPr>
        <w:t>w Cork (Irlandia)</w:t>
      </w:r>
      <w:r w:rsidR="00D930C8">
        <w:rPr>
          <w:rFonts w:asciiTheme="minorHAnsi" w:hAnsiTheme="minorHAnsi" w:cs="Tahoma"/>
          <w:sz w:val="22"/>
          <w:lang w:val="pl-PL" w:eastAsia="ar-SA"/>
        </w:rPr>
        <w:t xml:space="preserve"> </w:t>
      </w:r>
      <w:r w:rsidRPr="009B6A9E">
        <w:rPr>
          <w:rFonts w:asciiTheme="minorHAnsi" w:hAnsiTheme="minorHAnsi" w:cs="Calibri"/>
          <w:sz w:val="22"/>
          <w:lang w:val="pl-PL" w:eastAsia="ar-SA"/>
        </w:rPr>
        <w:t>w terminach ustalonych przez Technikum</w:t>
      </w:r>
      <w:r w:rsidR="00E823E3">
        <w:rPr>
          <w:rFonts w:asciiTheme="minorHAnsi" w:hAnsiTheme="minorHAnsi" w:cs="Calibri"/>
          <w:sz w:val="22"/>
          <w:lang w:val="pl-PL" w:eastAsia="ar-SA"/>
        </w:rPr>
        <w:t>.</w:t>
      </w:r>
    </w:p>
    <w:p w14:paraId="24E5998C" w14:textId="6742A845" w:rsidR="009B6A9E" w:rsidRPr="009B6A9E" w:rsidRDefault="009B6A9E" w:rsidP="009B6A9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W ramach projektu </w:t>
      </w:r>
      <w:r w:rsidR="00E926ED">
        <w:rPr>
          <w:rFonts w:asciiTheme="minorHAnsi" w:hAnsiTheme="minorHAnsi" w:cs="Calibri"/>
          <w:sz w:val="22"/>
          <w:lang w:val="pl-PL" w:eastAsia="ar-SA"/>
        </w:rPr>
        <w:t>U</w:t>
      </w:r>
      <w:r w:rsidRPr="009B6A9E">
        <w:rPr>
          <w:rFonts w:asciiTheme="minorHAnsi" w:hAnsiTheme="minorHAnsi" w:cs="Calibri"/>
          <w:sz w:val="22"/>
          <w:lang w:val="pl-PL" w:eastAsia="ar-SA"/>
        </w:rPr>
        <w:t>czestnicy wezmą udział w przygotowaniu:</w:t>
      </w:r>
    </w:p>
    <w:p w14:paraId="1740679A" w14:textId="29F01E83" w:rsidR="009B6A9E" w:rsidRPr="009B6A9E" w:rsidRDefault="009B6A9E" w:rsidP="00AD6BCE">
      <w:pPr>
        <w:suppressAutoHyphens/>
        <w:spacing w:line="360" w:lineRule="auto"/>
        <w:jc w:val="both"/>
        <w:rPr>
          <w:rFonts w:asciiTheme="minorHAnsi" w:hAnsiTheme="minorHAnsi" w:cs="Calibri"/>
          <w:sz w:val="22"/>
          <w:lang w:val="pl-PL" w:eastAsia="ar-SA"/>
        </w:rPr>
      </w:pPr>
    </w:p>
    <w:p w14:paraId="1CD34D53" w14:textId="7F90AB7A" w:rsidR="009B6A9E" w:rsidRPr="009B6A9E" w:rsidRDefault="00AD6BCE" w:rsidP="009B6A9E">
      <w:pPr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lang w:val="pl-PL" w:eastAsia="ar-SA"/>
        </w:rPr>
      </w:pPr>
      <w:r>
        <w:rPr>
          <w:rFonts w:asciiTheme="minorHAnsi" w:hAnsiTheme="minorHAnsi" w:cs="Calibri"/>
          <w:sz w:val="22"/>
          <w:lang w:val="pl-PL" w:eastAsia="ar-SA"/>
        </w:rPr>
        <w:t>k</w:t>
      </w:r>
      <w:r w:rsidR="009B6A9E" w:rsidRPr="009B6A9E">
        <w:rPr>
          <w:rFonts w:asciiTheme="minorHAnsi" w:hAnsiTheme="minorHAnsi" w:cs="Calibri"/>
          <w:sz w:val="22"/>
          <w:lang w:val="pl-PL" w:eastAsia="ar-SA"/>
        </w:rPr>
        <w:t>ulturowym</w:t>
      </w:r>
      <w:r>
        <w:rPr>
          <w:rFonts w:asciiTheme="minorHAnsi" w:hAnsiTheme="minorHAnsi" w:cs="Calibri"/>
          <w:sz w:val="22"/>
          <w:lang w:val="pl-PL" w:eastAsia="ar-SA"/>
        </w:rPr>
        <w:t xml:space="preserve"> </w:t>
      </w:r>
      <w:r w:rsidR="009B6A9E" w:rsidRPr="009B6A9E">
        <w:rPr>
          <w:rFonts w:asciiTheme="minorHAnsi" w:hAnsiTheme="minorHAnsi" w:cs="Calibri"/>
          <w:sz w:val="22"/>
          <w:lang w:val="pl-PL" w:eastAsia="ar-SA"/>
        </w:rPr>
        <w:t xml:space="preserve">– </w:t>
      </w:r>
      <w:r>
        <w:rPr>
          <w:rFonts w:asciiTheme="minorHAnsi" w:hAnsiTheme="minorHAnsi" w:cs="Calibri"/>
          <w:sz w:val="22"/>
          <w:lang w:val="pl-PL" w:eastAsia="ar-SA"/>
        </w:rPr>
        <w:t>1</w:t>
      </w:r>
      <w:r w:rsidR="00BF7AAB">
        <w:rPr>
          <w:rFonts w:asciiTheme="minorHAnsi" w:hAnsiTheme="minorHAnsi" w:cs="Calibri"/>
          <w:sz w:val="22"/>
          <w:lang w:val="pl-PL" w:eastAsia="ar-SA"/>
        </w:rPr>
        <w:t>6</w:t>
      </w:r>
      <w:r w:rsidR="009B6A9E" w:rsidRPr="009B6A9E">
        <w:rPr>
          <w:rFonts w:asciiTheme="minorHAnsi" w:hAnsiTheme="minorHAnsi" w:cs="Calibri"/>
          <w:sz w:val="22"/>
          <w:lang w:val="pl-PL" w:eastAsia="ar-SA"/>
        </w:rPr>
        <w:t xml:space="preserve"> godzin;</w:t>
      </w:r>
    </w:p>
    <w:p w14:paraId="714A1C7A" w14:textId="227687BC" w:rsidR="009B6A9E" w:rsidRPr="009B6A9E" w:rsidRDefault="00A55D80" w:rsidP="009B6A9E">
      <w:pPr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lang w:val="pl-PL" w:eastAsia="ar-SA"/>
        </w:rPr>
      </w:pPr>
      <w:r>
        <w:rPr>
          <w:rFonts w:asciiTheme="minorHAnsi" w:hAnsiTheme="minorHAnsi" w:cs="Calibri"/>
          <w:sz w:val="22"/>
          <w:lang w:val="pl-PL" w:eastAsia="ar-SA"/>
        </w:rPr>
        <w:t xml:space="preserve">z języka angielskiego </w:t>
      </w:r>
      <w:r w:rsidR="009B6A9E" w:rsidRPr="009B6A9E">
        <w:rPr>
          <w:rFonts w:asciiTheme="minorHAnsi" w:hAnsiTheme="minorHAnsi" w:cs="Calibri"/>
          <w:sz w:val="22"/>
          <w:lang w:val="pl-PL" w:eastAsia="ar-SA"/>
        </w:rPr>
        <w:t xml:space="preserve">– </w:t>
      </w:r>
      <w:r>
        <w:rPr>
          <w:rFonts w:asciiTheme="minorHAnsi" w:hAnsiTheme="minorHAnsi" w:cs="Calibri"/>
          <w:sz w:val="22"/>
          <w:lang w:val="pl-PL" w:eastAsia="ar-SA"/>
        </w:rPr>
        <w:t>30</w:t>
      </w:r>
      <w:r w:rsidR="009B6A9E" w:rsidRPr="009B6A9E">
        <w:rPr>
          <w:rFonts w:asciiTheme="minorHAnsi" w:hAnsiTheme="minorHAnsi" w:cs="Calibri"/>
          <w:sz w:val="22"/>
          <w:lang w:val="pl-PL" w:eastAsia="ar-SA"/>
        </w:rPr>
        <w:t xml:space="preserve"> godzin lekcyjnych zajęć (nauka praktycznego zastos</w:t>
      </w:r>
      <w:r w:rsidR="00AD6BCE">
        <w:rPr>
          <w:rFonts w:asciiTheme="minorHAnsi" w:hAnsiTheme="minorHAnsi" w:cs="Calibri"/>
          <w:sz w:val="22"/>
          <w:lang w:val="pl-PL" w:eastAsia="ar-SA"/>
        </w:rPr>
        <w:t>owania języka, język biznesowy) oraz 10 godz. j. włoskiego dla uczniów lecących do Włoch lub 10 godz. j. angielskiego dla uczniów lecących do Irlandii</w:t>
      </w:r>
      <w:r w:rsidR="003728C7">
        <w:rPr>
          <w:rFonts w:asciiTheme="minorHAnsi" w:hAnsiTheme="minorHAnsi" w:cs="Calibri"/>
          <w:sz w:val="22"/>
          <w:lang w:val="pl-PL" w:eastAsia="ar-SA"/>
        </w:rPr>
        <w:t>;</w:t>
      </w:r>
    </w:p>
    <w:p w14:paraId="43335E6B" w14:textId="384203F3" w:rsidR="009B6A9E" w:rsidRPr="00E823E3" w:rsidRDefault="009B6A9E" w:rsidP="009B6A9E">
      <w:pPr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color w:val="943634" w:themeColor="accent2" w:themeShade="BF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zawodowym</w:t>
      </w:r>
      <w:r w:rsidR="00BF7AAB">
        <w:rPr>
          <w:rFonts w:asciiTheme="minorHAnsi" w:hAnsiTheme="minorHAnsi" w:cs="Calibri"/>
          <w:sz w:val="22"/>
          <w:lang w:val="pl-PL" w:eastAsia="ar-SA"/>
        </w:rPr>
        <w:t xml:space="preserve"> (</w:t>
      </w:r>
      <w:r w:rsidRPr="009B6A9E">
        <w:rPr>
          <w:rFonts w:asciiTheme="minorHAnsi" w:hAnsiTheme="minorHAnsi" w:cs="Calibri"/>
          <w:sz w:val="22"/>
          <w:lang w:val="pl-PL" w:eastAsia="ar-SA"/>
        </w:rPr>
        <w:t>4 godziny</w:t>
      </w:r>
      <w:r w:rsidR="00EE284A">
        <w:rPr>
          <w:rFonts w:asciiTheme="minorHAnsi" w:hAnsiTheme="minorHAnsi" w:cs="Calibri"/>
          <w:sz w:val="22"/>
          <w:lang w:val="pl-PL" w:eastAsia="ar-SA"/>
        </w:rPr>
        <w:t>)</w:t>
      </w:r>
      <w:r w:rsidR="003728C7">
        <w:rPr>
          <w:rFonts w:asciiTheme="minorHAnsi" w:hAnsiTheme="minorHAnsi" w:cs="Calibri"/>
          <w:sz w:val="22"/>
          <w:lang w:val="pl-PL" w:eastAsia="ar-SA"/>
        </w:rPr>
        <w:t>;</w:t>
      </w:r>
    </w:p>
    <w:p w14:paraId="53B60620" w14:textId="579E5426" w:rsidR="00D86780" w:rsidRDefault="00A55D80" w:rsidP="00D86780">
      <w:pPr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lang w:val="pl-PL" w:eastAsia="ar-SA"/>
        </w:rPr>
      </w:pPr>
      <w:r>
        <w:rPr>
          <w:rFonts w:asciiTheme="minorHAnsi" w:hAnsiTheme="minorHAnsi" w:cs="Calibri"/>
          <w:sz w:val="22"/>
          <w:lang w:val="pl-PL" w:eastAsia="ar-SA"/>
        </w:rPr>
        <w:lastRenderedPageBreak/>
        <w:t xml:space="preserve">z </w:t>
      </w:r>
      <w:r w:rsidR="00AD6BCE">
        <w:rPr>
          <w:rFonts w:asciiTheme="minorHAnsi" w:hAnsiTheme="minorHAnsi" w:cs="Calibri"/>
          <w:sz w:val="22"/>
          <w:lang w:val="pl-PL" w:eastAsia="ar-SA"/>
        </w:rPr>
        <w:t>pisania cv</w:t>
      </w:r>
      <w:r w:rsidR="003728C7">
        <w:rPr>
          <w:rFonts w:asciiTheme="minorHAnsi" w:hAnsiTheme="minorHAnsi" w:cs="Calibri"/>
          <w:sz w:val="22"/>
          <w:lang w:val="pl-PL" w:eastAsia="ar-SA"/>
        </w:rPr>
        <w:t>;</w:t>
      </w:r>
      <w:r w:rsidR="00AD6BCE">
        <w:rPr>
          <w:rFonts w:asciiTheme="minorHAnsi" w:hAnsiTheme="minorHAnsi" w:cs="Calibri"/>
          <w:sz w:val="22"/>
          <w:lang w:val="pl-PL" w:eastAsia="ar-SA"/>
        </w:rPr>
        <w:t xml:space="preserve"> </w:t>
      </w:r>
    </w:p>
    <w:p w14:paraId="3B403B4C" w14:textId="700F0B98" w:rsidR="00D86780" w:rsidRPr="00D86780" w:rsidRDefault="00D86780" w:rsidP="00D86780">
      <w:pPr>
        <w:numPr>
          <w:ilvl w:val="0"/>
          <w:numId w:val="15"/>
        </w:numPr>
        <w:suppressAutoHyphens/>
        <w:spacing w:line="360" w:lineRule="auto"/>
        <w:ind w:left="709" w:hanging="425"/>
        <w:jc w:val="both"/>
        <w:rPr>
          <w:rFonts w:asciiTheme="minorHAnsi" w:hAnsiTheme="minorHAnsi" w:cs="Calibri"/>
          <w:sz w:val="22"/>
          <w:lang w:val="pl-PL" w:eastAsia="ar-SA"/>
        </w:rPr>
      </w:pPr>
      <w:r>
        <w:rPr>
          <w:rFonts w:asciiTheme="minorHAnsi" w:hAnsiTheme="minorHAnsi" w:cs="Calibri"/>
          <w:sz w:val="22"/>
          <w:lang w:val="pl-PL" w:eastAsia="ar-SA"/>
        </w:rPr>
        <w:t>z doradcą zawodowym – 1 h</w:t>
      </w:r>
      <w:r w:rsidR="003728C7">
        <w:rPr>
          <w:rFonts w:asciiTheme="minorHAnsi" w:hAnsiTheme="minorHAnsi" w:cs="Calibri"/>
          <w:sz w:val="22"/>
          <w:lang w:val="pl-PL" w:eastAsia="ar-SA"/>
        </w:rPr>
        <w:t>;</w:t>
      </w:r>
    </w:p>
    <w:p w14:paraId="0CDD7EFD" w14:textId="0C3CC59A" w:rsidR="003E3B79" w:rsidRPr="003E3B79" w:rsidRDefault="00AD6BCE" w:rsidP="003E3B79">
      <w:pPr>
        <w:suppressAutoHyphens/>
        <w:spacing w:line="360" w:lineRule="auto"/>
        <w:ind w:left="709"/>
        <w:jc w:val="both"/>
        <w:rPr>
          <w:rFonts w:asciiTheme="minorHAnsi" w:hAnsiTheme="minorHAnsi" w:cs="Calibri"/>
          <w:color w:val="00B0F0"/>
          <w:sz w:val="22"/>
          <w:lang w:val="pl-PL" w:eastAsia="ar-SA"/>
        </w:rPr>
      </w:pPr>
      <w:r>
        <w:rPr>
          <w:rFonts w:asciiTheme="minorHAnsi" w:hAnsiTheme="minorHAnsi" w:cs="Calibri"/>
          <w:sz w:val="22"/>
          <w:lang w:val="pl-PL" w:eastAsia="ar-SA"/>
        </w:rPr>
        <w:t>Ponadto uczniowie będą mogli</w:t>
      </w:r>
      <w:r w:rsidR="00D86780">
        <w:rPr>
          <w:rFonts w:asciiTheme="minorHAnsi" w:hAnsiTheme="minorHAnsi" w:cs="Calibri"/>
          <w:sz w:val="22"/>
          <w:lang w:val="pl-PL" w:eastAsia="ar-SA"/>
        </w:rPr>
        <w:t xml:space="preserve"> </w:t>
      </w:r>
      <w:r>
        <w:rPr>
          <w:rFonts w:asciiTheme="minorHAnsi" w:hAnsiTheme="minorHAnsi" w:cs="Calibri"/>
          <w:sz w:val="22"/>
          <w:lang w:val="pl-PL" w:eastAsia="ar-SA"/>
        </w:rPr>
        <w:t>skorzystać z indywidualnych konsultacji z doradcą zawodowym podczas dyżuru doradcy zawodowego</w:t>
      </w:r>
      <w:r w:rsidR="00D86780">
        <w:rPr>
          <w:rFonts w:asciiTheme="minorHAnsi" w:hAnsiTheme="minorHAnsi" w:cs="Calibri"/>
          <w:sz w:val="22"/>
          <w:lang w:val="pl-PL" w:eastAsia="ar-SA"/>
        </w:rPr>
        <w:t xml:space="preserve"> – 3 h</w:t>
      </w:r>
      <w:r w:rsidR="003728C7">
        <w:rPr>
          <w:rFonts w:asciiTheme="minorHAnsi" w:hAnsiTheme="minorHAnsi" w:cs="Calibri"/>
          <w:sz w:val="22"/>
          <w:lang w:val="pl-PL" w:eastAsia="ar-SA"/>
        </w:rPr>
        <w:t>.</w:t>
      </w:r>
      <w:r w:rsidR="00D86780">
        <w:rPr>
          <w:rFonts w:asciiTheme="minorHAnsi" w:hAnsiTheme="minorHAnsi" w:cs="Calibri"/>
          <w:sz w:val="22"/>
          <w:lang w:val="pl-PL" w:eastAsia="ar-SA"/>
        </w:rPr>
        <w:t xml:space="preserve"> </w:t>
      </w:r>
    </w:p>
    <w:p w14:paraId="1117F258" w14:textId="7C571E9C" w:rsidR="009B6A9E" w:rsidRPr="009B6A9E" w:rsidRDefault="009B6A9E" w:rsidP="009B6A9E">
      <w:pPr>
        <w:numPr>
          <w:ilvl w:val="0"/>
          <w:numId w:val="20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Zajęcia odbywać się będą zgodnie z przyjętym harmonogramem i planem zajęć o ustalonej liczbie godzin. 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Harmonogram zostanie przekazany </w:t>
      </w:r>
      <w:r w:rsidR="00E926ED">
        <w:rPr>
          <w:rFonts w:asciiTheme="minorHAnsi" w:hAnsiTheme="minorHAnsi" w:cs="Calibri"/>
          <w:sz w:val="22"/>
          <w:lang w:val="pl-PL" w:eastAsia="ar-SA"/>
        </w:rPr>
        <w:t>U</w:t>
      </w:r>
      <w:r w:rsidRPr="00EE284A">
        <w:rPr>
          <w:rFonts w:asciiTheme="minorHAnsi" w:hAnsiTheme="minorHAnsi" w:cs="Calibri"/>
          <w:sz w:val="22"/>
          <w:lang w:val="pl-PL" w:eastAsia="ar-SA"/>
        </w:rPr>
        <w:t>czestnikom po</w:t>
      </w:r>
      <w:r w:rsidRPr="00EE284A">
        <w:rPr>
          <w:rFonts w:asciiTheme="minorHAnsi" w:hAnsiTheme="minorHAnsi"/>
          <w:sz w:val="22"/>
          <w:lang w:val="pl-PL"/>
        </w:rPr>
        <w:t xml:space="preserve"> </w:t>
      </w:r>
      <w:r w:rsidRPr="00EE284A">
        <w:rPr>
          <w:rFonts w:asciiTheme="minorHAnsi" w:hAnsiTheme="minorHAnsi" w:cs="Calibri"/>
          <w:sz w:val="22"/>
          <w:lang w:val="pl-PL" w:eastAsia="ar-SA"/>
        </w:rPr>
        <w:t>zakończeniu rekrutacji i przed rozpoczęciem zajęć</w:t>
      </w:r>
      <w:r w:rsidR="00E823E3" w:rsidRPr="00EE284A">
        <w:rPr>
          <w:rFonts w:asciiTheme="minorHAnsi" w:hAnsiTheme="minorHAnsi" w:cs="Calibri"/>
          <w:sz w:val="22"/>
          <w:lang w:val="pl-PL" w:eastAsia="ar-SA"/>
        </w:rPr>
        <w:t xml:space="preserve"> dla każdej grupy wyjazdowej</w:t>
      </w:r>
      <w:r w:rsidRPr="009B6A9E">
        <w:rPr>
          <w:rFonts w:asciiTheme="minorHAnsi" w:hAnsiTheme="minorHAnsi" w:cs="Calibri"/>
          <w:sz w:val="22"/>
          <w:lang w:val="pl-PL" w:eastAsia="ar-SA"/>
        </w:rPr>
        <w:t>.</w:t>
      </w:r>
    </w:p>
    <w:p w14:paraId="5EB8C666" w14:textId="647E39FB" w:rsidR="009B6A9E" w:rsidRPr="009B6A9E" w:rsidRDefault="009B6A9E" w:rsidP="009B6A9E">
      <w:pPr>
        <w:numPr>
          <w:ilvl w:val="0"/>
          <w:numId w:val="20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W znalezieniu </w:t>
      </w:r>
      <w:r w:rsidRPr="00E926ED">
        <w:rPr>
          <w:rFonts w:asciiTheme="minorHAnsi" w:hAnsiTheme="minorHAnsi" w:cs="Calibri"/>
          <w:sz w:val="22"/>
          <w:lang w:val="pl-PL" w:eastAsia="ar-SA"/>
        </w:rPr>
        <w:t>miejsca p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raktyk pośredniczyć będzie organizacja partnerska </w:t>
      </w:r>
      <w:proofErr w:type="spellStart"/>
      <w:r w:rsidRPr="009B6A9E">
        <w:rPr>
          <w:rFonts w:asciiTheme="minorHAnsi" w:hAnsiTheme="minorHAnsi" w:cs="Calibri"/>
          <w:sz w:val="22"/>
          <w:lang w:val="pl-PL" w:eastAsia="ar-SA"/>
        </w:rPr>
        <w:t>YouNet</w:t>
      </w:r>
      <w:proofErr w:type="spellEnd"/>
      <w:r w:rsidR="00D930C8">
        <w:rPr>
          <w:rFonts w:asciiTheme="minorHAnsi" w:hAnsiTheme="minorHAnsi" w:cs="Calibri"/>
          <w:sz w:val="22"/>
          <w:lang w:val="pl-PL" w:eastAsia="ar-SA"/>
        </w:rPr>
        <w:t xml:space="preserve"> z Bolonii oraz </w:t>
      </w:r>
      <w:proofErr w:type="spellStart"/>
      <w:r w:rsidR="00003D3D">
        <w:rPr>
          <w:rFonts w:asciiTheme="minorHAnsi" w:hAnsiTheme="minorHAnsi" w:cs="Calibri"/>
          <w:sz w:val="22"/>
          <w:lang w:val="pl-PL" w:eastAsia="ar-SA"/>
        </w:rPr>
        <w:t>Partnership</w:t>
      </w:r>
      <w:proofErr w:type="spellEnd"/>
      <w:r w:rsidR="00003D3D">
        <w:rPr>
          <w:rFonts w:asciiTheme="minorHAnsi" w:hAnsiTheme="minorHAnsi" w:cs="Calibri"/>
          <w:sz w:val="22"/>
          <w:lang w:val="pl-PL" w:eastAsia="ar-SA"/>
        </w:rPr>
        <w:t xml:space="preserve"> </w:t>
      </w:r>
      <w:r w:rsidR="00003D3D" w:rsidRPr="003728C7">
        <w:rPr>
          <w:rFonts w:asciiTheme="minorHAnsi" w:hAnsiTheme="minorHAnsi" w:cs="Calibri"/>
          <w:color w:val="000000" w:themeColor="text1"/>
          <w:sz w:val="22"/>
          <w:lang w:val="pl-PL" w:eastAsia="ar-SA"/>
        </w:rPr>
        <w:t>Europe</w:t>
      </w:r>
      <w:r w:rsidR="003728C7" w:rsidRPr="003728C7">
        <w:rPr>
          <w:rFonts w:asciiTheme="minorHAnsi" w:hAnsiTheme="minorHAnsi" w:cs="Calibri"/>
          <w:color w:val="000000" w:themeColor="text1"/>
          <w:sz w:val="22"/>
          <w:lang w:val="pl-PL" w:eastAsia="ar-SA"/>
        </w:rPr>
        <w:t xml:space="preserve"> z Cork. </w:t>
      </w:r>
    </w:p>
    <w:p w14:paraId="71A02C3D" w14:textId="77777777" w:rsidR="009B6A9E" w:rsidRPr="009B6A9E" w:rsidRDefault="009B6A9E" w:rsidP="009B6A9E">
      <w:pPr>
        <w:numPr>
          <w:ilvl w:val="0"/>
          <w:numId w:val="20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Decyzja co do formy i miejsca odbycia praktyki zostanie ustalona z Uczestnikami, uwzględniając ich preferencje oraz możliwości ich zrealizowania.</w:t>
      </w:r>
    </w:p>
    <w:p w14:paraId="28CE23A9" w14:textId="41BEBF1C" w:rsidR="009B6A9E" w:rsidRPr="009B6A9E" w:rsidRDefault="009B6A9E" w:rsidP="009B6A9E">
      <w:pPr>
        <w:numPr>
          <w:ilvl w:val="0"/>
          <w:numId w:val="20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W ramach projektu Uczestnikom zostaną </w:t>
      </w:r>
      <w:r w:rsidR="00E823E3" w:rsidRPr="009B6A9E">
        <w:rPr>
          <w:rFonts w:asciiTheme="minorHAnsi" w:hAnsiTheme="minorHAnsi" w:cs="Calibri"/>
          <w:sz w:val="22"/>
          <w:lang w:val="pl-PL" w:eastAsia="ar-SA"/>
        </w:rPr>
        <w:t xml:space="preserve">pokryte 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koszty przejazdu i zakwaterowania oraz uczestniczenia w programie kulturowym </w:t>
      </w:r>
      <w:r w:rsidR="00A55D80">
        <w:rPr>
          <w:rFonts w:asciiTheme="minorHAnsi" w:hAnsiTheme="minorHAnsi" w:cs="Calibri"/>
          <w:sz w:val="22"/>
          <w:lang w:val="pl-PL" w:eastAsia="ar-SA"/>
        </w:rPr>
        <w:t>oraz przygotowawczym</w:t>
      </w:r>
      <w:r w:rsidRPr="009B6A9E">
        <w:rPr>
          <w:rFonts w:asciiTheme="minorHAnsi" w:hAnsiTheme="minorHAnsi" w:cs="Calibri"/>
          <w:sz w:val="22"/>
          <w:lang w:val="pl-PL" w:eastAsia="ar-SA"/>
        </w:rPr>
        <w:t>. Uczestnik będzie miał również zapewnione ubezpieczenie od odpowiedzialności cywilnej, następstw nieszczęśliw</w:t>
      </w:r>
      <w:r w:rsidR="00A55D80">
        <w:rPr>
          <w:rFonts w:asciiTheme="minorHAnsi" w:hAnsiTheme="minorHAnsi" w:cs="Calibri"/>
          <w:sz w:val="22"/>
          <w:lang w:val="pl-PL" w:eastAsia="ar-SA"/>
        </w:rPr>
        <w:t>ych wypadków, kosztów leczenia</w:t>
      </w:r>
      <w:r w:rsidRPr="009B6A9E">
        <w:rPr>
          <w:rFonts w:asciiTheme="minorHAnsi" w:hAnsiTheme="minorHAnsi" w:cs="Calibri"/>
          <w:sz w:val="22"/>
          <w:lang w:val="pl-PL" w:eastAsia="ar-SA"/>
        </w:rPr>
        <w:t>. Uczestnicy będą otrz</w:t>
      </w:r>
      <w:r w:rsidR="006F3A97">
        <w:rPr>
          <w:rFonts w:asciiTheme="minorHAnsi" w:hAnsiTheme="minorHAnsi" w:cs="Calibri"/>
          <w:sz w:val="22"/>
          <w:lang w:val="pl-PL" w:eastAsia="ar-SA"/>
        </w:rPr>
        <w:t>ymywać co tydzień kieszonkowe (9</w:t>
      </w:r>
      <w:r w:rsidRPr="009B6A9E">
        <w:rPr>
          <w:rFonts w:asciiTheme="minorHAnsi" w:hAnsiTheme="minorHAnsi" w:cs="Calibri"/>
          <w:sz w:val="22"/>
          <w:lang w:val="pl-PL" w:eastAsia="ar-SA"/>
        </w:rPr>
        <w:t>0 euro) na pokrycie kosztów wyżywienia.</w:t>
      </w:r>
    </w:p>
    <w:p w14:paraId="073ADBD8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§ 5</w:t>
      </w:r>
    </w:p>
    <w:p w14:paraId="7810B1F3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Rekrutacja</w:t>
      </w:r>
    </w:p>
    <w:p w14:paraId="3387B83B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Uczestnikiem projektu zostaje osoba znajdująca się na podstawowej liście uczestnictwa (zgodnie </w:t>
      </w:r>
      <w:r w:rsidR="001D6635">
        <w:rPr>
          <w:rFonts w:asciiTheme="minorHAnsi" w:hAnsiTheme="minorHAnsi" w:cs="Calibri"/>
          <w:color w:val="000000"/>
          <w:sz w:val="22"/>
          <w:lang w:val="pl-PL" w:eastAsia="ar-SA"/>
        </w:rPr>
        <w:br/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z zasadami rekrutacji).</w:t>
      </w:r>
    </w:p>
    <w:p w14:paraId="78B37A22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Na listę kandydatów do udziału w projekcie zostaną wpisani uczniowie, którzy spełniają kryteria wymienione w  §2 pkt. 2.</w:t>
      </w:r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 xml:space="preserve"> </w:t>
      </w:r>
    </w:p>
    <w:p w14:paraId="18616E3A" w14:textId="74D525F6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Przy przekroczeniu liczby dostępnych miejsc wybór uczestników zostanie dokonany w oparciu </w:t>
      </w:r>
      <w:r w:rsidR="001D6635">
        <w:rPr>
          <w:rFonts w:asciiTheme="minorHAnsi" w:hAnsiTheme="minorHAnsi" w:cs="Calibri"/>
          <w:color w:val="000000"/>
          <w:sz w:val="22"/>
          <w:lang w:val="pl-PL" w:eastAsia="ar-SA"/>
        </w:rPr>
        <w:br/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o punktację stworzoną na podstawie: ocen</w:t>
      </w:r>
      <w:r w:rsidR="00E926ED">
        <w:rPr>
          <w:rFonts w:asciiTheme="minorHAnsi" w:hAnsiTheme="minorHAnsi" w:cs="Calibri"/>
          <w:color w:val="000000"/>
          <w:sz w:val="22"/>
          <w:lang w:val="pl-PL" w:eastAsia="ar-SA"/>
        </w:rPr>
        <w:t>y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 z zachowania, średniej ocen </w:t>
      </w:r>
      <w:r w:rsidR="00BF7AAB">
        <w:rPr>
          <w:rFonts w:asciiTheme="minorHAnsi" w:hAnsiTheme="minorHAnsi" w:cs="Calibri"/>
          <w:color w:val="000000"/>
          <w:sz w:val="22"/>
          <w:lang w:val="pl-PL" w:eastAsia="ar-SA"/>
        </w:rPr>
        <w:t xml:space="preserve">uzyskanych </w:t>
      </w:r>
      <w:r w:rsidR="001D6635">
        <w:rPr>
          <w:rFonts w:asciiTheme="minorHAnsi" w:hAnsiTheme="minorHAnsi" w:cs="Calibri"/>
          <w:color w:val="000000"/>
          <w:sz w:val="22"/>
          <w:lang w:val="pl-PL" w:eastAsia="ar-SA"/>
        </w:rPr>
        <w:t xml:space="preserve">na koniec roku szkolnego </w:t>
      </w:r>
      <w:r w:rsidR="00BF7AAB">
        <w:rPr>
          <w:rFonts w:asciiTheme="minorHAnsi" w:hAnsiTheme="minorHAnsi" w:cs="Calibri"/>
          <w:color w:val="000000"/>
          <w:sz w:val="22"/>
          <w:lang w:val="pl-PL" w:eastAsia="ar-SA"/>
        </w:rPr>
        <w:t>201</w:t>
      </w:r>
      <w:r w:rsidR="004800CB">
        <w:rPr>
          <w:rFonts w:asciiTheme="minorHAnsi" w:hAnsiTheme="minorHAnsi" w:cs="Calibri"/>
          <w:color w:val="000000"/>
          <w:sz w:val="22"/>
          <w:lang w:val="pl-PL" w:eastAsia="ar-SA"/>
        </w:rPr>
        <w:t>8</w:t>
      </w:r>
      <w:r w:rsidR="00BF7AAB">
        <w:rPr>
          <w:rFonts w:asciiTheme="minorHAnsi" w:hAnsiTheme="minorHAnsi" w:cs="Calibri"/>
          <w:color w:val="000000"/>
          <w:sz w:val="22"/>
          <w:lang w:val="pl-PL" w:eastAsia="ar-SA"/>
        </w:rPr>
        <w:t>/1</w:t>
      </w:r>
      <w:r w:rsidR="004800CB">
        <w:rPr>
          <w:rFonts w:asciiTheme="minorHAnsi" w:hAnsiTheme="minorHAnsi" w:cs="Calibri"/>
          <w:color w:val="000000"/>
          <w:sz w:val="22"/>
          <w:lang w:val="pl-PL" w:eastAsia="ar-SA"/>
        </w:rPr>
        <w:t xml:space="preserve">9, zaangażowanie w życie </w:t>
      </w:r>
      <w:r w:rsidR="00E926ED" w:rsidRPr="003728C7">
        <w:rPr>
          <w:rFonts w:asciiTheme="minorHAnsi" w:hAnsiTheme="minorHAnsi" w:cs="Calibri"/>
          <w:color w:val="000000" w:themeColor="text1"/>
          <w:sz w:val="22"/>
          <w:lang w:val="pl-PL" w:eastAsia="ar-SA"/>
        </w:rPr>
        <w:t>klasy/</w:t>
      </w:r>
      <w:r w:rsidR="004800CB">
        <w:rPr>
          <w:rFonts w:asciiTheme="minorHAnsi" w:hAnsiTheme="minorHAnsi" w:cs="Calibri"/>
          <w:color w:val="000000"/>
          <w:sz w:val="22"/>
          <w:lang w:val="pl-PL" w:eastAsia="ar-SA"/>
        </w:rPr>
        <w:t>szkoły</w:t>
      </w:r>
      <w:r w:rsidR="00D930C8">
        <w:rPr>
          <w:rFonts w:asciiTheme="minorHAnsi" w:hAnsiTheme="minorHAnsi" w:cs="Calibri"/>
          <w:color w:val="000000"/>
          <w:sz w:val="22"/>
          <w:lang w:val="pl-PL" w:eastAsia="ar-SA"/>
        </w:rPr>
        <w:t xml:space="preserve"> 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oraz punktów z rozmowy po angielsku.</w:t>
      </w:r>
    </w:p>
    <w:p w14:paraId="6CCE74EB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Punktacja zostanie przydzielona </w:t>
      </w:r>
      <w:r w:rsidR="001D6635">
        <w:rPr>
          <w:rFonts w:asciiTheme="minorHAnsi" w:hAnsiTheme="minorHAnsi" w:cs="Calibri"/>
          <w:color w:val="000000"/>
          <w:sz w:val="22"/>
          <w:lang w:val="pl-PL" w:eastAsia="ar-SA"/>
        </w:rPr>
        <w:t>w następujący sposób:</w:t>
      </w:r>
    </w:p>
    <w:p w14:paraId="47685102" w14:textId="77777777" w:rsidR="009B6A9E" w:rsidRPr="00EE284A" w:rsidRDefault="009B6A9E" w:rsidP="00547EBA">
      <w:pPr>
        <w:tabs>
          <w:tab w:val="left" w:pos="426"/>
          <w:tab w:val="left" w:pos="3615"/>
        </w:tabs>
        <w:suppressAutoHyphens/>
        <w:autoSpaceDE w:val="0"/>
        <w:spacing w:line="360" w:lineRule="auto"/>
        <w:ind w:left="1080"/>
        <w:jc w:val="both"/>
        <w:rPr>
          <w:rFonts w:asciiTheme="minorHAnsi" w:hAnsiTheme="minorHAnsi" w:cs="Calibri"/>
          <w:b/>
          <w:sz w:val="22"/>
          <w:lang w:val="pl-PL" w:eastAsia="ar-SA"/>
        </w:rPr>
      </w:pPr>
      <w:r w:rsidRPr="00547EBA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 xml:space="preserve">Ocena </w:t>
      </w:r>
      <w:r w:rsidRPr="00EE284A">
        <w:rPr>
          <w:rFonts w:asciiTheme="minorHAnsi" w:hAnsiTheme="minorHAnsi" w:cs="Calibri"/>
          <w:b/>
          <w:sz w:val="22"/>
          <w:lang w:val="pl-PL" w:eastAsia="ar-SA"/>
        </w:rPr>
        <w:t>z zachowania:</w:t>
      </w:r>
      <w:r w:rsidR="00547EBA" w:rsidRPr="00EE284A">
        <w:rPr>
          <w:rFonts w:asciiTheme="minorHAnsi" w:hAnsiTheme="minorHAnsi" w:cs="Calibri"/>
          <w:b/>
          <w:sz w:val="22"/>
          <w:lang w:val="pl-PL" w:eastAsia="ar-SA"/>
        </w:rPr>
        <w:tab/>
      </w:r>
    </w:p>
    <w:p w14:paraId="07F89A76" w14:textId="77777777" w:rsidR="009B6A9E" w:rsidRPr="00EE284A" w:rsidRDefault="00357BEE" w:rsidP="00357BEE">
      <w:pPr>
        <w:tabs>
          <w:tab w:val="left" w:pos="426"/>
          <w:tab w:val="left" w:pos="3198"/>
        </w:tabs>
        <w:suppressAutoHyphens/>
        <w:autoSpaceDE w:val="0"/>
        <w:spacing w:line="360" w:lineRule="auto"/>
        <w:ind w:left="1080"/>
        <w:jc w:val="both"/>
        <w:rPr>
          <w:rFonts w:asciiTheme="minorHAnsi" w:hAnsiTheme="minorHAnsi" w:cs="Calibri"/>
          <w:sz w:val="22"/>
          <w:lang w:val="pl-PL" w:eastAsia="ar-SA"/>
        </w:rPr>
      </w:pPr>
      <w:r w:rsidRPr="00EE284A">
        <w:rPr>
          <w:rFonts w:asciiTheme="minorHAnsi" w:hAnsiTheme="minorHAnsi" w:cs="Calibri"/>
          <w:sz w:val="22"/>
          <w:lang w:val="pl-PL" w:eastAsia="ar-SA"/>
        </w:rPr>
        <w:t>Wzorow</w:t>
      </w:r>
      <w:r w:rsidR="001D6635" w:rsidRPr="00EE284A">
        <w:rPr>
          <w:rFonts w:asciiTheme="minorHAnsi" w:hAnsiTheme="minorHAnsi" w:cs="Calibri"/>
          <w:sz w:val="22"/>
          <w:lang w:val="pl-PL" w:eastAsia="ar-SA"/>
        </w:rPr>
        <w:t>y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 – 1,5</w:t>
      </w:r>
      <w:r w:rsidR="009B6A9E" w:rsidRPr="00EE284A">
        <w:rPr>
          <w:rFonts w:asciiTheme="minorHAnsi" w:hAnsiTheme="minorHAnsi" w:cs="Calibri"/>
          <w:sz w:val="22"/>
          <w:lang w:val="pl-PL" w:eastAsia="ar-SA"/>
        </w:rPr>
        <w:t xml:space="preserve"> pkt</w:t>
      </w:r>
      <w:r w:rsidRPr="00EE284A">
        <w:rPr>
          <w:rFonts w:asciiTheme="minorHAnsi" w:hAnsiTheme="minorHAnsi" w:cs="Calibri"/>
          <w:sz w:val="22"/>
          <w:lang w:val="pl-PL" w:eastAsia="ar-SA"/>
        </w:rPr>
        <w:tab/>
      </w:r>
    </w:p>
    <w:p w14:paraId="674A6773" w14:textId="77777777" w:rsidR="009B6A9E" w:rsidRPr="00EE284A" w:rsidRDefault="001D6635" w:rsidP="00357BEE">
      <w:pPr>
        <w:tabs>
          <w:tab w:val="left" w:pos="426"/>
          <w:tab w:val="left" w:pos="3081"/>
        </w:tabs>
        <w:suppressAutoHyphens/>
        <w:autoSpaceDE w:val="0"/>
        <w:spacing w:line="360" w:lineRule="auto"/>
        <w:ind w:left="1080"/>
        <w:jc w:val="both"/>
        <w:rPr>
          <w:rFonts w:asciiTheme="minorHAnsi" w:hAnsiTheme="minorHAnsi" w:cs="Calibri"/>
          <w:sz w:val="22"/>
          <w:lang w:val="pl-PL" w:eastAsia="ar-SA"/>
        </w:rPr>
      </w:pPr>
      <w:r w:rsidRPr="00EE284A">
        <w:rPr>
          <w:rFonts w:asciiTheme="minorHAnsi" w:hAnsiTheme="minorHAnsi" w:cs="Calibri"/>
          <w:sz w:val="22"/>
          <w:lang w:val="pl-PL" w:eastAsia="ar-SA"/>
        </w:rPr>
        <w:t>Bardzo dobry</w:t>
      </w:r>
      <w:r w:rsidR="00357BEE" w:rsidRPr="00EE284A">
        <w:rPr>
          <w:rFonts w:asciiTheme="minorHAnsi" w:hAnsiTheme="minorHAnsi" w:cs="Calibri"/>
          <w:sz w:val="22"/>
          <w:lang w:val="pl-PL" w:eastAsia="ar-SA"/>
        </w:rPr>
        <w:t xml:space="preserve"> – 1</w:t>
      </w:r>
      <w:r w:rsidR="009B6A9E" w:rsidRPr="00EE284A">
        <w:rPr>
          <w:rFonts w:asciiTheme="minorHAnsi" w:hAnsiTheme="minorHAnsi" w:cs="Calibri"/>
          <w:sz w:val="22"/>
          <w:lang w:val="pl-PL" w:eastAsia="ar-SA"/>
        </w:rPr>
        <w:t xml:space="preserve"> pkt</w:t>
      </w:r>
      <w:r w:rsidR="00357BEE" w:rsidRPr="00EE284A">
        <w:rPr>
          <w:rFonts w:asciiTheme="minorHAnsi" w:hAnsiTheme="minorHAnsi" w:cs="Calibri"/>
          <w:sz w:val="22"/>
          <w:lang w:val="pl-PL" w:eastAsia="ar-SA"/>
        </w:rPr>
        <w:tab/>
      </w:r>
    </w:p>
    <w:p w14:paraId="2C6F84AA" w14:textId="77777777" w:rsidR="009B6A9E" w:rsidRPr="00547EBA" w:rsidRDefault="00357BEE" w:rsidP="009B6A9E">
      <w:pPr>
        <w:tabs>
          <w:tab w:val="left" w:pos="426"/>
        </w:tabs>
        <w:suppressAutoHyphens/>
        <w:autoSpaceDE w:val="0"/>
        <w:spacing w:line="360" w:lineRule="auto"/>
        <w:ind w:left="1080"/>
        <w:jc w:val="both"/>
        <w:rPr>
          <w:rFonts w:asciiTheme="minorHAnsi" w:hAnsiTheme="minorHAnsi" w:cs="Calibri"/>
          <w:color w:val="000000" w:themeColor="text1"/>
          <w:sz w:val="22"/>
          <w:lang w:val="pl-PL" w:eastAsia="ar-SA"/>
        </w:rPr>
      </w:pPr>
      <w:r w:rsidRPr="00EE284A">
        <w:rPr>
          <w:rFonts w:asciiTheme="minorHAnsi" w:hAnsiTheme="minorHAnsi" w:cs="Calibri"/>
          <w:sz w:val="22"/>
          <w:lang w:val="pl-PL" w:eastAsia="ar-SA"/>
        </w:rPr>
        <w:t>Dobr</w:t>
      </w:r>
      <w:r w:rsidR="001D6635" w:rsidRPr="00EE284A">
        <w:rPr>
          <w:rFonts w:asciiTheme="minorHAnsi" w:hAnsiTheme="minorHAnsi" w:cs="Calibri"/>
          <w:sz w:val="22"/>
          <w:lang w:val="pl-PL" w:eastAsia="ar-SA"/>
        </w:rPr>
        <w:t>y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 – 0,5</w:t>
      </w:r>
      <w:r w:rsidR="009B6A9E" w:rsidRPr="00EE284A">
        <w:rPr>
          <w:rFonts w:asciiTheme="minorHAnsi" w:hAnsiTheme="minorHAnsi" w:cs="Calibri"/>
          <w:sz w:val="22"/>
          <w:lang w:val="pl-PL" w:eastAsia="ar-SA"/>
        </w:rPr>
        <w:t xml:space="preserve"> pkt</w:t>
      </w:r>
    </w:p>
    <w:p w14:paraId="4D413816" w14:textId="77777777" w:rsidR="009B6A9E" w:rsidRPr="00547EBA" w:rsidRDefault="009B6A9E" w:rsidP="00357BEE">
      <w:pPr>
        <w:tabs>
          <w:tab w:val="left" w:pos="426"/>
          <w:tab w:val="left" w:pos="3851"/>
        </w:tabs>
        <w:suppressAutoHyphens/>
        <w:autoSpaceDE w:val="0"/>
        <w:spacing w:line="360" w:lineRule="auto"/>
        <w:ind w:left="1080"/>
        <w:jc w:val="both"/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</w:pPr>
      <w:r w:rsidRPr="00547EBA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>Średnia ocen:</w:t>
      </w:r>
      <w:r w:rsidR="00357BEE" w:rsidRPr="00547EBA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ab/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066"/>
        <w:gridCol w:w="1887"/>
      </w:tblGrid>
      <w:tr w:rsidR="00547EBA" w:rsidRPr="00547EBA" w14:paraId="2DCA8B58" w14:textId="77777777" w:rsidTr="00734A07">
        <w:trPr>
          <w:trHeight w:val="131"/>
        </w:trPr>
        <w:tc>
          <w:tcPr>
            <w:tcW w:w="1887" w:type="dxa"/>
          </w:tcPr>
          <w:p w14:paraId="5A118506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t>≥5,0    - 3 pkt</w:t>
            </w:r>
          </w:p>
          <w:p w14:paraId="6D2919A2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lastRenderedPageBreak/>
              <w:t>≥4,75  - 2,75 pkt</w:t>
            </w:r>
          </w:p>
          <w:p w14:paraId="5CC94F9D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t>≥4,5    - 2,5 pkt.</w:t>
            </w:r>
          </w:p>
        </w:tc>
        <w:tc>
          <w:tcPr>
            <w:tcW w:w="2066" w:type="dxa"/>
          </w:tcPr>
          <w:p w14:paraId="32002C4D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lastRenderedPageBreak/>
              <w:t>≥4,25  - 2,25 pkt</w:t>
            </w:r>
          </w:p>
          <w:p w14:paraId="4BB05FE3" w14:textId="77777777" w:rsidR="00734A07" w:rsidRPr="00547EBA" w:rsidRDefault="00734A07" w:rsidP="00734A07">
            <w:pPr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lastRenderedPageBreak/>
              <w:t>≥4,0    - 2 pkt</w:t>
            </w:r>
          </w:p>
          <w:p w14:paraId="485B601B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 w:right="47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t>≥3,75  - 1,75 pkt</w:t>
            </w:r>
          </w:p>
        </w:tc>
        <w:tc>
          <w:tcPr>
            <w:tcW w:w="1887" w:type="dxa"/>
          </w:tcPr>
          <w:p w14:paraId="7482C113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lastRenderedPageBreak/>
              <w:t>≥3,5      - 1,5 pkt</w:t>
            </w:r>
          </w:p>
          <w:p w14:paraId="5735EADD" w14:textId="77777777" w:rsidR="00734A07" w:rsidRPr="00547EBA" w:rsidRDefault="00734A07" w:rsidP="00734A07">
            <w:pPr>
              <w:tabs>
                <w:tab w:val="left" w:pos="1134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lastRenderedPageBreak/>
              <w:t>≥3,25   - 1,25 pkt</w:t>
            </w:r>
          </w:p>
          <w:p w14:paraId="4A800EF4" w14:textId="77777777" w:rsidR="00734A07" w:rsidRPr="00547EBA" w:rsidRDefault="00734A07" w:rsidP="00734A07">
            <w:pPr>
              <w:tabs>
                <w:tab w:val="left" w:pos="426"/>
              </w:tabs>
              <w:suppressAutoHyphens/>
              <w:autoSpaceDE w:val="0"/>
              <w:spacing w:line="360" w:lineRule="auto"/>
              <w:ind w:left="83"/>
              <w:jc w:val="both"/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</w:pPr>
            <w:r w:rsidRPr="00547EBA">
              <w:rPr>
                <w:rFonts w:asciiTheme="minorHAnsi" w:hAnsiTheme="minorHAnsi" w:cs="Calibri"/>
                <w:color w:val="000000" w:themeColor="text1"/>
                <w:sz w:val="22"/>
                <w:lang w:val="pl-PL" w:eastAsia="ar-SA"/>
              </w:rPr>
              <w:t>≥3,0     - 1 pkt</w:t>
            </w:r>
          </w:p>
        </w:tc>
      </w:tr>
    </w:tbl>
    <w:p w14:paraId="4E508D9A" w14:textId="77777777" w:rsidR="009B6A9E" w:rsidRDefault="009B6A9E" w:rsidP="00734A07">
      <w:pPr>
        <w:tabs>
          <w:tab w:val="left" w:pos="426"/>
        </w:tabs>
        <w:suppressAutoHyphens/>
        <w:autoSpaceDE w:val="0"/>
        <w:spacing w:line="360" w:lineRule="auto"/>
        <w:ind w:left="1080"/>
        <w:rPr>
          <w:rFonts w:asciiTheme="minorHAnsi" w:hAnsiTheme="minorHAnsi" w:cs="Calibri"/>
          <w:color w:val="000000" w:themeColor="text1"/>
          <w:sz w:val="22"/>
          <w:lang w:val="pl-PL" w:eastAsia="ar-SA"/>
        </w:rPr>
      </w:pPr>
      <w:r w:rsidRPr="00547EBA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lastRenderedPageBreak/>
        <w:t>Punkty za rozmowę w języku angielskim:</w:t>
      </w:r>
      <w:r w:rsidR="000C1AF8" w:rsidRPr="00547EBA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 xml:space="preserve"> </w:t>
      </w:r>
      <w:r w:rsidRPr="00547EBA">
        <w:rPr>
          <w:rFonts w:asciiTheme="minorHAnsi" w:hAnsiTheme="minorHAnsi" w:cs="Calibri"/>
          <w:color w:val="000000" w:themeColor="text1"/>
          <w:sz w:val="22"/>
          <w:lang w:val="pl-PL" w:eastAsia="ar-SA"/>
        </w:rPr>
        <w:t>między 1 a 3 punkty</w:t>
      </w:r>
    </w:p>
    <w:p w14:paraId="5DF2CF49" w14:textId="301E3EC3" w:rsidR="004800CB" w:rsidRPr="00D259E8" w:rsidRDefault="00D259E8" w:rsidP="00D259E8">
      <w:pPr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color w:val="000000" w:themeColor="text1"/>
          <w:sz w:val="22"/>
          <w:lang w:val="pl-PL" w:eastAsia="ar-SA"/>
        </w:rPr>
      </w:pPr>
      <w:r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 xml:space="preserve">                     </w:t>
      </w:r>
      <w:r w:rsidR="00C5023F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>Działanie na</w:t>
      </w:r>
      <w:r w:rsidR="004800CB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 xml:space="preserve"> </w:t>
      </w:r>
      <w:r w:rsidR="00E926ED" w:rsidRPr="003728C7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>klasy/</w:t>
      </w:r>
      <w:r w:rsidR="004800CB">
        <w:rPr>
          <w:rFonts w:asciiTheme="minorHAnsi" w:hAnsiTheme="minorHAnsi" w:cs="Calibri"/>
          <w:b/>
          <w:color w:val="000000" w:themeColor="text1"/>
          <w:sz w:val="22"/>
          <w:lang w:val="pl-PL" w:eastAsia="ar-SA"/>
        </w:rPr>
        <w:t xml:space="preserve">szkoły: </w:t>
      </w:r>
      <w:r>
        <w:rPr>
          <w:rFonts w:asciiTheme="minorHAnsi" w:hAnsiTheme="minorHAnsi" w:cs="Calibri"/>
          <w:color w:val="000000" w:themeColor="text1"/>
          <w:sz w:val="22"/>
          <w:lang w:val="pl-PL" w:eastAsia="ar-SA"/>
        </w:rPr>
        <w:t>między 0,5 a 1 punkt</w:t>
      </w:r>
    </w:p>
    <w:p w14:paraId="03553699" w14:textId="09B67E9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W przypadku równej </w:t>
      </w:r>
      <w:r w:rsidRPr="00EE284A">
        <w:rPr>
          <w:rFonts w:asciiTheme="minorHAnsi" w:hAnsiTheme="minorHAnsi" w:cs="Calibri"/>
          <w:sz w:val="22"/>
          <w:lang w:val="pl-PL" w:eastAsia="ar-SA"/>
        </w:rPr>
        <w:t>punktacji o kolejności decydowała będzie: w pierwszej kolejności wyższa średnia</w:t>
      </w:r>
      <w:r w:rsidR="001D6635" w:rsidRPr="00EE284A">
        <w:rPr>
          <w:rFonts w:asciiTheme="minorHAnsi" w:hAnsiTheme="minorHAnsi" w:cs="Calibri"/>
          <w:sz w:val="22"/>
          <w:lang w:val="pl-PL" w:eastAsia="ar-SA"/>
        </w:rPr>
        <w:t xml:space="preserve"> ocen na koniec roku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, 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w dalszej kolejności większa liczba punktów z rozmowy w języku angielskim, </w:t>
      </w:r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>ocena z zachowania</w:t>
      </w:r>
      <w:r w:rsidR="00726CED">
        <w:rPr>
          <w:rFonts w:asciiTheme="minorHAnsi" w:hAnsiTheme="minorHAnsi" w:cs="Calibri"/>
          <w:color w:val="000000"/>
          <w:sz w:val="22"/>
          <w:lang w:val="pl-PL" w:eastAsia="ar-SA"/>
        </w:rPr>
        <w:t xml:space="preserve">, a na końcu działanie na rzecz </w:t>
      </w:r>
      <w:r w:rsidR="00B1793E">
        <w:rPr>
          <w:rFonts w:asciiTheme="minorHAnsi" w:hAnsiTheme="minorHAnsi" w:cs="Calibri"/>
          <w:color w:val="000000"/>
          <w:sz w:val="22"/>
          <w:lang w:val="pl-PL" w:eastAsia="ar-SA"/>
        </w:rPr>
        <w:t>klasy/</w:t>
      </w:r>
      <w:r w:rsidR="00726CED">
        <w:rPr>
          <w:rFonts w:asciiTheme="minorHAnsi" w:hAnsiTheme="minorHAnsi" w:cs="Calibri"/>
          <w:color w:val="000000"/>
          <w:sz w:val="22"/>
          <w:lang w:val="pl-PL" w:eastAsia="ar-SA"/>
        </w:rPr>
        <w:t>szkoły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.</w:t>
      </w:r>
    </w:p>
    <w:p w14:paraId="771C4367" w14:textId="1C41C58E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Z listy osób zgłoszonych do udziału w</w:t>
      </w:r>
      <w:r w:rsidR="003728C7">
        <w:rPr>
          <w:rFonts w:asciiTheme="minorHAnsi" w:hAnsiTheme="minorHAnsi" w:cs="Calibri"/>
          <w:color w:val="000000"/>
          <w:sz w:val="22"/>
          <w:lang w:val="pl-PL" w:eastAsia="ar-SA"/>
        </w:rPr>
        <w:t xml:space="preserve"> projekcie wybrane </w:t>
      </w:r>
      <w:r w:rsidR="00726CED">
        <w:rPr>
          <w:rFonts w:asciiTheme="minorHAnsi" w:hAnsiTheme="minorHAnsi" w:cs="Calibri"/>
          <w:color w:val="000000"/>
          <w:sz w:val="22"/>
          <w:lang w:val="pl-PL" w:eastAsia="ar-SA"/>
        </w:rPr>
        <w:t>zostaną</w:t>
      </w:r>
      <w:r w:rsidR="00BF7AAB">
        <w:rPr>
          <w:rFonts w:asciiTheme="minorHAnsi" w:hAnsiTheme="minorHAnsi" w:cs="Calibri"/>
          <w:color w:val="000000"/>
          <w:sz w:val="22"/>
          <w:lang w:val="pl-PL" w:eastAsia="ar-SA"/>
        </w:rPr>
        <w:t xml:space="preserve"> 4</w:t>
      </w:r>
      <w:r w:rsidR="00726CED">
        <w:rPr>
          <w:rFonts w:asciiTheme="minorHAnsi" w:hAnsiTheme="minorHAnsi" w:cs="Calibri"/>
          <w:color w:val="000000"/>
          <w:sz w:val="22"/>
          <w:lang w:val="pl-PL" w:eastAsia="ar-SA"/>
        </w:rPr>
        <w:t>4 osoby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, które posiadają największą liczbę punktów rekrutacyjnych</w:t>
      </w:r>
      <w:r w:rsidR="00816F3E">
        <w:rPr>
          <w:rFonts w:asciiTheme="minorHAnsi" w:hAnsiTheme="minorHAnsi" w:cs="Calibri"/>
          <w:color w:val="000000"/>
          <w:sz w:val="22"/>
          <w:lang w:val="pl-PL" w:eastAsia="ar-SA"/>
        </w:rPr>
        <w:t>, w podziale na zawody.</w:t>
      </w:r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 xml:space="preserve"> 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Pozostałe osoby zostaną zakwalifikowane na listę rezerwową.</w:t>
      </w:r>
    </w:p>
    <w:p w14:paraId="1252ACA0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Miejsce na liście rezerwowej będzie zależne od uzyskanej liczby punktów rekrutacyjnych. </w:t>
      </w:r>
    </w:p>
    <w:p w14:paraId="08B53764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Osoby z list rezerwowych będą kwalifikowane do udziału w Projekcie w przypadku rezygnacji osób z list podstawowych. Podstawą kwalifikowania osób z list rezerwowych będzie spełnianie kryteriów formalnych oraz kolejność zgłoszeń. </w:t>
      </w:r>
    </w:p>
    <w:p w14:paraId="2B1AB2D3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Nadzór nad rekrutacją pełnić będzie komisja składająca się z koordynatorki oraz asystentki koordynatorki projektu</w:t>
      </w:r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>.</w:t>
      </w:r>
    </w:p>
    <w:p w14:paraId="3A4B04AC" w14:textId="6C8DB24D" w:rsidR="009B6A9E" w:rsidRPr="001D6635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trike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Dokumenty aplikacyjne znaleźć można na stron</w:t>
      </w:r>
      <w:r w:rsidR="00A46AFD">
        <w:rPr>
          <w:rFonts w:asciiTheme="minorHAnsi" w:hAnsiTheme="minorHAnsi" w:cs="Calibri"/>
          <w:color w:val="000000"/>
          <w:sz w:val="22"/>
          <w:lang w:val="pl-PL" w:eastAsia="ar-SA"/>
        </w:rPr>
        <w:t>ie internetowej Technikum</w:t>
      </w:r>
      <w:r w:rsidR="00216F0C">
        <w:rPr>
          <w:rFonts w:asciiTheme="minorHAnsi" w:hAnsiTheme="minorHAnsi" w:cs="Calibri"/>
          <w:color w:val="000000"/>
          <w:sz w:val="22"/>
          <w:lang w:val="pl-PL" w:eastAsia="ar-SA"/>
        </w:rPr>
        <w:t>.</w:t>
      </w:r>
      <w:bookmarkStart w:id="0" w:name="_GoBack"/>
      <w:bookmarkEnd w:id="0"/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 xml:space="preserve"> </w:t>
      </w:r>
    </w:p>
    <w:p w14:paraId="6AFF00EA" w14:textId="77777777" w:rsidR="009B6A9E" w:rsidRPr="009B6A9E" w:rsidRDefault="009B6A9E" w:rsidP="009B6A9E">
      <w:pPr>
        <w:numPr>
          <w:ilvl w:val="1"/>
          <w:numId w:val="24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 Zgłoszenia udziału w Projekcie można składać w sekretariacie Technikum </w:t>
      </w:r>
      <w:r w:rsidR="001D6635">
        <w:rPr>
          <w:rFonts w:asciiTheme="minorHAnsi" w:hAnsiTheme="minorHAnsi" w:cs="Calibri"/>
          <w:color w:val="000000"/>
          <w:sz w:val="22"/>
          <w:lang w:val="pl-PL" w:eastAsia="ar-SA"/>
        </w:rPr>
        <w:br/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lub u asystentki koordynatorki. </w:t>
      </w:r>
    </w:p>
    <w:p w14:paraId="53D30752" w14:textId="77777777" w:rsidR="009B6A9E" w:rsidRPr="009B6A9E" w:rsidRDefault="000C1AF8" w:rsidP="000C1AF8">
      <w:pPr>
        <w:tabs>
          <w:tab w:val="left" w:pos="-2340"/>
          <w:tab w:val="left" w:pos="2394"/>
          <w:tab w:val="center" w:pos="4819"/>
        </w:tabs>
        <w:suppressAutoHyphens/>
        <w:spacing w:line="360" w:lineRule="auto"/>
        <w:rPr>
          <w:rFonts w:asciiTheme="minorHAnsi" w:hAnsiTheme="minorHAnsi" w:cs="Calibri"/>
          <w:b/>
          <w:bCs/>
          <w:kern w:val="1"/>
          <w:sz w:val="22"/>
          <w:lang w:val="pl-PL" w:eastAsia="ar-SA"/>
        </w:rPr>
      </w:pPr>
      <w:r>
        <w:rPr>
          <w:rFonts w:asciiTheme="minorHAnsi" w:hAnsiTheme="minorHAnsi" w:cs="Calibri"/>
          <w:b/>
          <w:bCs/>
          <w:kern w:val="1"/>
          <w:sz w:val="22"/>
          <w:lang w:val="pl-PL" w:eastAsia="ar-SA"/>
        </w:rPr>
        <w:tab/>
      </w:r>
      <w:r>
        <w:rPr>
          <w:rFonts w:asciiTheme="minorHAnsi" w:hAnsiTheme="minorHAnsi" w:cs="Calibri"/>
          <w:b/>
          <w:bCs/>
          <w:kern w:val="1"/>
          <w:sz w:val="22"/>
          <w:lang w:val="pl-PL" w:eastAsia="ar-SA"/>
        </w:rPr>
        <w:tab/>
      </w:r>
      <w:r w:rsidR="009B6A9E" w:rsidRPr="009B6A9E">
        <w:rPr>
          <w:rFonts w:asciiTheme="minorHAnsi" w:hAnsiTheme="minorHAnsi" w:cs="Calibri"/>
          <w:b/>
          <w:bCs/>
          <w:kern w:val="1"/>
          <w:sz w:val="22"/>
          <w:lang w:val="pl-PL" w:eastAsia="ar-SA"/>
        </w:rPr>
        <w:t>§ 6</w:t>
      </w:r>
    </w:p>
    <w:p w14:paraId="61CCA76F" w14:textId="1286C094" w:rsidR="009B6A9E" w:rsidRPr="009B6A9E" w:rsidRDefault="009B6A9E" w:rsidP="009B6A9E">
      <w:pPr>
        <w:suppressAutoHyphens/>
        <w:spacing w:line="360" w:lineRule="auto"/>
        <w:ind w:left="360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 xml:space="preserve">Obowiązki </w:t>
      </w:r>
      <w:r w:rsidR="00E926ED">
        <w:rPr>
          <w:rFonts w:asciiTheme="minorHAnsi" w:hAnsiTheme="minorHAnsi" w:cs="Calibri"/>
          <w:b/>
          <w:bCs/>
          <w:sz w:val="22"/>
          <w:lang w:val="pl-PL" w:eastAsia="ar-SA"/>
        </w:rPr>
        <w:t>U</w:t>
      </w: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czestnika</w:t>
      </w:r>
    </w:p>
    <w:p w14:paraId="03403494" w14:textId="77777777" w:rsidR="009B6A9E" w:rsidRPr="009B6A9E" w:rsidRDefault="009B6A9E" w:rsidP="009B6A9E">
      <w:pPr>
        <w:numPr>
          <w:ilvl w:val="1"/>
          <w:numId w:val="27"/>
        </w:numPr>
        <w:tabs>
          <w:tab w:val="clear" w:pos="1440"/>
          <w:tab w:val="left" w:pos="426"/>
        </w:tabs>
        <w:suppressAutoHyphens/>
        <w:autoSpaceDE w:val="0"/>
        <w:spacing w:line="360" w:lineRule="auto"/>
        <w:ind w:left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Uczestnikiem projektu zostaje osoba znajdująca się na podstawowej</w:t>
      </w:r>
      <w:r w:rsidR="000C1AF8">
        <w:rPr>
          <w:rFonts w:asciiTheme="minorHAnsi" w:hAnsiTheme="minorHAnsi" w:cs="Calibri"/>
          <w:color w:val="000000"/>
          <w:sz w:val="22"/>
          <w:lang w:val="pl-PL" w:eastAsia="ar-SA"/>
        </w:rPr>
        <w:t xml:space="preserve"> liście uczestnictwa (zgodnie z 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zasadami rekrutacji).</w:t>
      </w:r>
    </w:p>
    <w:p w14:paraId="512DD0C8" w14:textId="108E71AD" w:rsidR="009B6A9E" w:rsidRPr="009B6A9E" w:rsidRDefault="009B6A9E" w:rsidP="009B6A9E">
      <w:pPr>
        <w:numPr>
          <w:ilvl w:val="1"/>
          <w:numId w:val="27"/>
        </w:numPr>
        <w:tabs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Uczestnik zakwalifikowany do udziału w Projekcie i zamierzający wziąć w nim udział zobowiązany jest do zawarcia Umowy o Staż w Projekcie.</w:t>
      </w:r>
      <w:r w:rsidR="00E926ED">
        <w:rPr>
          <w:rFonts w:asciiTheme="minorHAnsi" w:hAnsiTheme="minorHAnsi" w:cs="Calibri"/>
          <w:color w:val="000000"/>
          <w:sz w:val="22"/>
          <w:lang w:val="pl-PL" w:eastAsia="ar-SA"/>
        </w:rPr>
        <w:t xml:space="preserve"> </w:t>
      </w:r>
      <w:r w:rsidR="003728C7">
        <w:rPr>
          <w:rFonts w:asciiTheme="minorHAnsi" w:hAnsiTheme="minorHAnsi" w:cs="Calibri"/>
          <w:color w:val="000000"/>
          <w:sz w:val="22"/>
          <w:lang w:val="pl-PL" w:eastAsia="ar-SA"/>
        </w:rPr>
        <w:t xml:space="preserve">W przypadku osób niepełnoletnich, na Umowie, będzie wymagany dodatkowo podpis rodzica/ prawnego opiekuna. </w:t>
      </w:r>
    </w:p>
    <w:p w14:paraId="65AF5948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Uczestnik Projektu zobowiązany jest do:</w:t>
      </w:r>
    </w:p>
    <w:p w14:paraId="1300FAB9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punktualnego i aktywnego uczestnict</w:t>
      </w:r>
      <w:r w:rsidR="000C1AF8">
        <w:rPr>
          <w:rFonts w:asciiTheme="minorHAnsi" w:hAnsiTheme="minorHAnsi" w:cs="Calibri"/>
          <w:sz w:val="22"/>
          <w:lang w:val="pl-PL" w:eastAsia="ar-SA"/>
        </w:rPr>
        <w:t xml:space="preserve">wa w działaniach realizowanych </w:t>
      </w:r>
      <w:r w:rsidRPr="009B6A9E">
        <w:rPr>
          <w:rFonts w:asciiTheme="minorHAnsi" w:hAnsiTheme="minorHAnsi" w:cs="Calibri"/>
          <w:sz w:val="22"/>
          <w:lang w:val="pl-PL" w:eastAsia="ar-SA"/>
        </w:rPr>
        <w:t>w ramach Projektu;</w:t>
      </w:r>
    </w:p>
    <w:p w14:paraId="279F3D56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aktywnego uczestniczenia we wszystkich zajęciach i złożenia podpisu na liście obecności w trakcie zajęć;</w:t>
      </w:r>
    </w:p>
    <w:p w14:paraId="2300D393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wypełniania w trakcie szkoleń ankiet ewaluacyjnych;</w:t>
      </w:r>
    </w:p>
    <w:p w14:paraId="71C1853E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lastRenderedPageBreak/>
        <w:t>bieżącego informowania koordynatorki projektu o wszystkich zdarzeniach mogących zakłócić dalszy jego udział w Projekcie;</w:t>
      </w:r>
    </w:p>
    <w:p w14:paraId="2821895F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zgłaszania wszystkich zmian zawartych w dokumentach rekrutacyjnych, w tym danych adresowych;</w:t>
      </w:r>
    </w:p>
    <w:p w14:paraId="299FC014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podpisania całej dokumentacji projektowej w terminach umożliwiających poprawną realizację projektu;</w:t>
      </w:r>
    </w:p>
    <w:p w14:paraId="70988C70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wzięcia udziału w całym procesie ewaluacyjnym.</w:t>
      </w:r>
    </w:p>
    <w:p w14:paraId="2750A857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Koordynator dopuszcza usprawiedliwienie nieobecności Uczestnika w zajęciach w ramach poszczególnych działań z przyczyn spowodowanych chorobą lub ważnymi sytuacjami losowymi. Uczestnik zobowiązany jest przedstawić usprawiedliwienie w terminie 7 dni od zaistnienia nieobecności.</w:t>
      </w:r>
    </w:p>
    <w:p w14:paraId="5C56CAA0" w14:textId="77777777" w:rsidR="009B6A9E" w:rsidRPr="00EE284A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EE284A">
        <w:rPr>
          <w:rFonts w:asciiTheme="minorHAnsi" w:hAnsiTheme="minorHAnsi" w:cs="Calibri"/>
          <w:sz w:val="22"/>
          <w:lang w:val="pl-PL" w:eastAsia="ar-SA"/>
        </w:rPr>
        <w:t>Uczestnik projektu zobowiązuj</w:t>
      </w:r>
      <w:r w:rsidR="001D6635" w:rsidRPr="00EE284A">
        <w:rPr>
          <w:rFonts w:asciiTheme="minorHAnsi" w:hAnsiTheme="minorHAnsi" w:cs="Calibri"/>
          <w:strike/>
          <w:sz w:val="22"/>
          <w:lang w:val="pl-PL" w:eastAsia="ar-SA"/>
        </w:rPr>
        <w:t>e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 się przestrzegać zasad</w:t>
      </w:r>
      <w:r w:rsidR="001D6635" w:rsidRPr="00EE284A">
        <w:rPr>
          <w:rFonts w:asciiTheme="minorHAnsi" w:hAnsiTheme="minorHAnsi" w:cs="Calibri"/>
          <w:sz w:val="22"/>
          <w:lang w:val="pl-PL" w:eastAsia="ar-SA"/>
        </w:rPr>
        <w:t>y</w:t>
      </w:r>
      <w:r w:rsidRPr="00EE284A">
        <w:rPr>
          <w:rFonts w:asciiTheme="minorHAnsi" w:hAnsiTheme="minorHAnsi" w:cs="Calibri"/>
          <w:sz w:val="22"/>
          <w:lang w:val="pl-PL" w:eastAsia="ar-SA"/>
        </w:rPr>
        <w:t xml:space="preserve"> bezpieczeństwa i stosować się do poleceń opiekunów oraz osób nadzorujących jego praktykę. </w:t>
      </w:r>
    </w:p>
    <w:p w14:paraId="08A83EBC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Uczestnik projektu zobowiązuje się do jak najlepszego realizowania programu praktyk.</w:t>
      </w:r>
    </w:p>
    <w:p w14:paraId="397B6746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Uczestnik zobowiązuje się do przestrzegania prawa i prawidłowego zachowywania podczas odbywania praktyki oraz wszystkich aktywności realizowanych podczas trwania projektu.</w:t>
      </w:r>
    </w:p>
    <w:p w14:paraId="4E35AC04" w14:textId="7807EA71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Za ewentualne szkody – zniszczenie sprzętu należącego do osób trzecich, lub będących własnością ośrodka noclegowego lub organizacji, w której będą realizowane praktyki odpowiedzialność materialną ponoszą w sposób solidarny opiekunowie prawni </w:t>
      </w:r>
      <w:r w:rsidR="00D90288">
        <w:rPr>
          <w:rFonts w:asciiTheme="minorHAnsi" w:hAnsiTheme="minorHAnsi" w:cs="Calibri"/>
          <w:sz w:val="22"/>
          <w:lang w:val="pl-PL" w:eastAsia="ar-SA"/>
        </w:rPr>
        <w:t>U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czestnika (lub w przypadku uczniów pełnoletnich on sam). </w:t>
      </w:r>
    </w:p>
    <w:p w14:paraId="7C14E925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W przypadku podjęcia próby stosowania środków odurzających (narkotyki, alkohol, itp.) przez uczestnika, opiekun wzywa odpowiednie służby, praktyka zostaje przerwana, a</w:t>
      </w:r>
      <w:r w:rsidRPr="009B6A9E">
        <w:rPr>
          <w:rFonts w:asciiTheme="minorHAnsi" w:hAnsiTheme="minorHAnsi"/>
          <w:sz w:val="22"/>
          <w:lang w:val="pl-PL"/>
        </w:rPr>
        <w:t> </w:t>
      </w:r>
      <w:r w:rsidRPr="009B6A9E">
        <w:rPr>
          <w:rFonts w:asciiTheme="minorHAnsi" w:hAnsiTheme="minorHAnsi" w:cs="Calibri"/>
          <w:sz w:val="22"/>
          <w:lang w:val="pl-PL" w:eastAsia="ar-SA"/>
        </w:rPr>
        <w:t xml:space="preserve">uczestnik ponosi wszystkie koszty związane z jej organizacją oraz powrotem do kraju. Wobec takiego uczestnika zostaną wyciągnięte dalsze konsekwencje (podst. prawna: Krajowy Program Zapobiegania Przestępczości wśród Dzieci i Młodzieży; Rada Ministrów z dnia 13.01.2004; procedury postępowania nauczycieli i metody współpracy z policją w sytuacjach zagrożenia dzieci i młodzieży). </w:t>
      </w:r>
    </w:p>
    <w:p w14:paraId="49412C86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Opiekunowie prawni zobowiązują się do dostarczenia aktualnych numerów telefonów, które będą aktywne przez cały czas uczestniczenia ucznia w projekcie.</w:t>
      </w:r>
    </w:p>
    <w:p w14:paraId="6455E2B9" w14:textId="77777777" w:rsidR="009B6A9E" w:rsidRPr="009B6A9E" w:rsidRDefault="009B6A9E" w:rsidP="009B6A9E">
      <w:pPr>
        <w:numPr>
          <w:ilvl w:val="1"/>
          <w:numId w:val="27"/>
        </w:numPr>
        <w:tabs>
          <w:tab w:val="left" w:pos="426"/>
          <w:tab w:val="left" w:pos="720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Opiekunowie prawni oświadczają, że uczeń, na dzień przystąpienia do projektu nie wykazuje żadnych przeciwskazań zdrowotnych do wzięcia udziału w projekcie.</w:t>
      </w:r>
    </w:p>
    <w:p w14:paraId="4DE7CF70" w14:textId="77777777" w:rsidR="009B6A9E" w:rsidRPr="009B6A9E" w:rsidRDefault="009B6A9E" w:rsidP="009B6A9E">
      <w:pPr>
        <w:suppressAutoHyphens/>
        <w:autoSpaceDE w:val="0"/>
        <w:spacing w:line="360" w:lineRule="auto"/>
        <w:jc w:val="both"/>
        <w:rPr>
          <w:rFonts w:asciiTheme="minorHAnsi" w:hAnsiTheme="minorHAnsi" w:cs="Calibri"/>
          <w:sz w:val="22"/>
          <w:lang w:val="pl-PL" w:eastAsia="ar-SA"/>
        </w:rPr>
      </w:pPr>
    </w:p>
    <w:p w14:paraId="510DDBAC" w14:textId="77777777" w:rsidR="009B6A9E" w:rsidRPr="009B6A9E" w:rsidRDefault="000C1AF8" w:rsidP="000C1AF8">
      <w:pPr>
        <w:tabs>
          <w:tab w:val="center" w:pos="4819"/>
          <w:tab w:val="left" w:pos="5526"/>
        </w:tabs>
        <w:suppressAutoHyphens/>
        <w:autoSpaceDE w:val="0"/>
        <w:spacing w:line="360" w:lineRule="auto"/>
        <w:rPr>
          <w:rFonts w:asciiTheme="minorHAnsi" w:hAnsiTheme="minorHAnsi" w:cs="Calibri"/>
          <w:b/>
          <w:bCs/>
          <w:sz w:val="22"/>
          <w:lang w:val="pl-PL" w:eastAsia="ar-SA"/>
        </w:rPr>
      </w:pPr>
      <w:r>
        <w:rPr>
          <w:rFonts w:asciiTheme="minorHAnsi" w:hAnsiTheme="minorHAnsi" w:cs="Calibri"/>
          <w:b/>
          <w:bCs/>
          <w:sz w:val="22"/>
          <w:lang w:val="pl-PL" w:eastAsia="ar-SA"/>
        </w:rPr>
        <w:tab/>
      </w:r>
      <w:r w:rsidR="009B6A9E" w:rsidRPr="009B6A9E">
        <w:rPr>
          <w:rFonts w:asciiTheme="minorHAnsi" w:hAnsiTheme="minorHAnsi" w:cs="Calibri"/>
          <w:b/>
          <w:bCs/>
          <w:sz w:val="22"/>
          <w:lang w:val="pl-PL" w:eastAsia="ar-SA"/>
        </w:rPr>
        <w:t>§ 7</w:t>
      </w:r>
      <w:r>
        <w:rPr>
          <w:rFonts w:asciiTheme="minorHAnsi" w:hAnsiTheme="minorHAnsi" w:cs="Calibri"/>
          <w:b/>
          <w:bCs/>
          <w:sz w:val="22"/>
          <w:lang w:val="pl-PL" w:eastAsia="ar-SA"/>
        </w:rPr>
        <w:tab/>
      </w:r>
    </w:p>
    <w:p w14:paraId="1BB1231D" w14:textId="77777777" w:rsidR="009B6A9E" w:rsidRPr="009B6A9E" w:rsidRDefault="009B6A9E" w:rsidP="009B6A9E">
      <w:pPr>
        <w:suppressAutoHyphens/>
        <w:autoSpaceDE w:val="0"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Skreślenie z listy uczestników i rezygnacja z udziału</w:t>
      </w:r>
    </w:p>
    <w:p w14:paraId="759CC9E7" w14:textId="77777777" w:rsidR="009B6A9E" w:rsidRPr="009B6A9E" w:rsidRDefault="009B6A9E" w:rsidP="009B6A9E">
      <w:pPr>
        <w:numPr>
          <w:ilvl w:val="1"/>
          <w:numId w:val="25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Uczestnik projektu może zostać skreślony z listy w następujących przypadkach:</w:t>
      </w:r>
    </w:p>
    <w:p w14:paraId="1AFA8FDE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lastRenderedPageBreak/>
        <w:t>naruszenia przez Uczestnika postanowień Regulaminu;</w:t>
      </w:r>
    </w:p>
    <w:p w14:paraId="196DEF53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rażącego naruszenia porządku organizacyjnego podczas Projektu;</w:t>
      </w:r>
    </w:p>
    <w:p w14:paraId="2982F50E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nieuprawnionej nieobecności podczas praktyki;</w:t>
      </w:r>
    </w:p>
    <w:p w14:paraId="1FFFF2E1" w14:textId="77777777" w:rsidR="009B6A9E" w:rsidRPr="009B6A9E" w:rsidRDefault="009B6A9E" w:rsidP="009B6A9E">
      <w:pPr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opuszczenia przez Uczestnika bez usprawiedliwienia ponad 10% czasu (godzin) zajęć.</w:t>
      </w:r>
    </w:p>
    <w:p w14:paraId="39155E95" w14:textId="77777777" w:rsidR="009B6A9E" w:rsidRPr="009B6A9E" w:rsidRDefault="009B6A9E" w:rsidP="009B6A9E">
      <w:pPr>
        <w:numPr>
          <w:ilvl w:val="1"/>
          <w:numId w:val="25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Uczestnik może zrezygnować z udziału w Projekcie, w ciągu 3 dni od daty otrzymania informacji </w:t>
      </w:r>
      <w:r w:rsidR="00DC5E91">
        <w:rPr>
          <w:rFonts w:asciiTheme="minorHAnsi" w:hAnsiTheme="minorHAnsi" w:cs="Calibri"/>
          <w:color w:val="000000"/>
          <w:sz w:val="22"/>
          <w:lang w:val="pl-PL" w:eastAsia="ar-SA"/>
        </w:rPr>
        <w:br/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o zakwalifikowaniu go do udziału w Projekcie. Na powstałe w ten sposób wolne miejsce zostanie zakwalifikowana osoba z listy rezerwowej.</w:t>
      </w:r>
    </w:p>
    <w:p w14:paraId="03DA407E" w14:textId="77777777" w:rsidR="009B6A9E" w:rsidRPr="009B6A9E" w:rsidRDefault="009B6A9E" w:rsidP="009B6A9E">
      <w:pPr>
        <w:numPr>
          <w:ilvl w:val="1"/>
          <w:numId w:val="25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>Uczestnik, który rozpocznie udział w Projekcie, może zrezygnować tylko w wyniku ważnych zdarzeń losowych (np. poważna choroba).</w:t>
      </w:r>
    </w:p>
    <w:p w14:paraId="66E8C463" w14:textId="77777777" w:rsidR="009B6A9E" w:rsidRPr="00DC5E91" w:rsidRDefault="009B6A9E" w:rsidP="009B6A9E">
      <w:pPr>
        <w:numPr>
          <w:ilvl w:val="1"/>
          <w:numId w:val="25"/>
        </w:numPr>
        <w:suppressAutoHyphens/>
        <w:autoSpaceDE w:val="0"/>
        <w:spacing w:line="360" w:lineRule="auto"/>
        <w:ind w:left="426" w:hanging="426"/>
        <w:jc w:val="both"/>
        <w:rPr>
          <w:rFonts w:asciiTheme="minorHAnsi" w:hAnsiTheme="minorHAnsi" w:cs="Calibri"/>
          <w:color w:val="000000"/>
          <w:sz w:val="22"/>
          <w:lang w:val="pl-PL" w:eastAsia="ar-SA"/>
        </w:rPr>
      </w:pP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W przypadku rezygnacji Uczestnika bez uzasadnienia lub skreślenia z listy zobowiązany jest on pokryć </w:t>
      </w:r>
      <w:r w:rsidRPr="009B6A9E">
        <w:rPr>
          <w:rFonts w:asciiTheme="minorHAnsi" w:hAnsiTheme="minorHAnsi" w:cs="Calibri"/>
          <w:b/>
          <w:color w:val="000000"/>
          <w:sz w:val="22"/>
          <w:lang w:val="pl-PL" w:eastAsia="ar-SA"/>
        </w:rPr>
        <w:t>wszystkie</w:t>
      </w:r>
      <w:r w:rsidRPr="009B6A9E">
        <w:rPr>
          <w:rFonts w:asciiTheme="minorHAnsi" w:hAnsiTheme="minorHAnsi" w:cs="Calibri"/>
          <w:color w:val="000000"/>
          <w:sz w:val="22"/>
          <w:lang w:val="pl-PL" w:eastAsia="ar-SA"/>
        </w:rPr>
        <w:t xml:space="preserve"> koszty powstałe w związku z jego uczestnictwem do czasu rezygnacji, lub skreślenia z listy, tj. koszty procesu rekrutacyjnego, koszty szkoleń, transportu, czy organizacji praktyki.</w:t>
      </w:r>
    </w:p>
    <w:p w14:paraId="0AC30706" w14:textId="77777777" w:rsidR="009B6A9E" w:rsidRPr="009B6A9E" w:rsidRDefault="000C1AF8" w:rsidP="000C1AF8">
      <w:pPr>
        <w:tabs>
          <w:tab w:val="left" w:pos="6647"/>
        </w:tabs>
        <w:suppressAutoHyphens/>
        <w:spacing w:line="360" w:lineRule="auto"/>
        <w:jc w:val="both"/>
        <w:rPr>
          <w:rFonts w:asciiTheme="minorHAnsi" w:hAnsiTheme="minorHAnsi" w:cs="Calibri"/>
          <w:b/>
          <w:bCs/>
          <w:sz w:val="22"/>
          <w:lang w:val="pl-PL" w:eastAsia="ar-SA"/>
        </w:rPr>
      </w:pPr>
      <w:r>
        <w:rPr>
          <w:rFonts w:asciiTheme="minorHAnsi" w:hAnsiTheme="minorHAnsi" w:cs="Calibri"/>
          <w:b/>
          <w:bCs/>
          <w:sz w:val="22"/>
          <w:lang w:val="pl-PL" w:eastAsia="ar-SA"/>
        </w:rPr>
        <w:tab/>
      </w:r>
    </w:p>
    <w:p w14:paraId="76F12AB9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color w:val="C00000"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§ 8</w:t>
      </w:r>
    </w:p>
    <w:p w14:paraId="1D00E83B" w14:textId="77777777" w:rsidR="009B6A9E" w:rsidRPr="009B6A9E" w:rsidRDefault="009B6A9E" w:rsidP="009B6A9E">
      <w:pPr>
        <w:suppressAutoHyphens/>
        <w:spacing w:line="360" w:lineRule="auto"/>
        <w:jc w:val="center"/>
        <w:rPr>
          <w:rFonts w:asciiTheme="minorHAnsi" w:hAnsiTheme="minorHAnsi" w:cs="Calibri"/>
          <w:b/>
          <w:bCs/>
          <w:sz w:val="22"/>
          <w:lang w:val="pl-PL" w:eastAsia="ar-SA"/>
        </w:rPr>
      </w:pPr>
      <w:r w:rsidRPr="009B6A9E">
        <w:rPr>
          <w:rFonts w:asciiTheme="minorHAnsi" w:hAnsiTheme="minorHAnsi" w:cs="Calibri"/>
          <w:b/>
          <w:bCs/>
          <w:sz w:val="22"/>
          <w:lang w:val="pl-PL" w:eastAsia="ar-SA"/>
        </w:rPr>
        <w:t>Postanowienia końcowe</w:t>
      </w:r>
    </w:p>
    <w:p w14:paraId="46D9DE00" w14:textId="77777777" w:rsidR="009B6A9E" w:rsidRPr="009B6A9E" w:rsidRDefault="009B6A9E" w:rsidP="009B6A9E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>Szkoła zastrzega sobie prawo zmiany regulaminu w sytuacji zmiany wytycznych, warunków realizacji projektu lub innych dokumentów.</w:t>
      </w:r>
    </w:p>
    <w:p w14:paraId="2F26732D" w14:textId="7CB743C9" w:rsidR="009B6A9E" w:rsidRPr="009B6A9E" w:rsidRDefault="009B6A9E" w:rsidP="009B6A9E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="Calibri"/>
          <w:sz w:val="22"/>
          <w:lang w:val="pl-PL" w:eastAsia="ar-SA"/>
        </w:rPr>
      </w:pPr>
      <w:r w:rsidRPr="009B6A9E">
        <w:rPr>
          <w:rFonts w:asciiTheme="minorHAnsi" w:hAnsiTheme="minorHAnsi" w:cs="Calibri"/>
          <w:sz w:val="22"/>
          <w:lang w:val="pl-PL" w:eastAsia="ar-SA"/>
        </w:rPr>
        <w:t xml:space="preserve">Niniejszy Regulamin obowiązuje od dnia </w:t>
      </w:r>
      <w:r w:rsidR="00C533B1" w:rsidRPr="00C4501C">
        <w:rPr>
          <w:rFonts w:asciiTheme="minorHAnsi" w:hAnsiTheme="minorHAnsi" w:cs="Calibri"/>
          <w:color w:val="000000" w:themeColor="text1"/>
          <w:sz w:val="22"/>
          <w:lang w:val="pl-PL" w:eastAsia="ar-SA"/>
        </w:rPr>
        <w:t>23</w:t>
      </w:r>
      <w:r w:rsidR="00726CED" w:rsidRPr="00C4501C">
        <w:rPr>
          <w:rFonts w:asciiTheme="minorHAnsi" w:hAnsiTheme="minorHAnsi" w:cs="Calibri"/>
          <w:color w:val="000000" w:themeColor="text1"/>
          <w:sz w:val="22"/>
          <w:lang w:val="pl-PL" w:eastAsia="ar-SA"/>
        </w:rPr>
        <w:t>.</w:t>
      </w:r>
      <w:r w:rsidR="00726CED">
        <w:rPr>
          <w:rFonts w:asciiTheme="minorHAnsi" w:hAnsiTheme="minorHAnsi" w:cs="Calibri"/>
          <w:sz w:val="22"/>
          <w:lang w:val="pl-PL" w:eastAsia="ar-SA"/>
        </w:rPr>
        <w:t>09</w:t>
      </w:r>
      <w:r w:rsidR="00BF7AAB">
        <w:rPr>
          <w:rFonts w:asciiTheme="minorHAnsi" w:hAnsiTheme="minorHAnsi" w:cs="Calibri"/>
          <w:sz w:val="22"/>
          <w:lang w:val="pl-PL" w:eastAsia="ar-SA"/>
        </w:rPr>
        <w:t>.201</w:t>
      </w:r>
      <w:r w:rsidR="00726CED">
        <w:rPr>
          <w:rFonts w:asciiTheme="minorHAnsi" w:hAnsiTheme="minorHAnsi" w:cs="Calibri"/>
          <w:sz w:val="22"/>
          <w:lang w:val="pl-PL" w:eastAsia="ar-SA"/>
        </w:rPr>
        <w:t>9</w:t>
      </w:r>
      <w:r w:rsidR="00DC5E91">
        <w:rPr>
          <w:rFonts w:asciiTheme="minorHAnsi" w:hAnsiTheme="minorHAnsi" w:cs="Calibri"/>
          <w:sz w:val="22"/>
          <w:lang w:val="pl-PL" w:eastAsia="ar-SA"/>
        </w:rPr>
        <w:t xml:space="preserve"> r</w:t>
      </w:r>
      <w:r w:rsidRPr="009B6A9E">
        <w:rPr>
          <w:rFonts w:asciiTheme="minorHAnsi" w:hAnsiTheme="minorHAnsi" w:cs="Calibri"/>
          <w:sz w:val="22"/>
          <w:lang w:val="pl-PL" w:eastAsia="ar-SA"/>
        </w:rPr>
        <w:t>.</w:t>
      </w:r>
      <w:r w:rsidR="00D90288">
        <w:rPr>
          <w:rFonts w:asciiTheme="minorHAnsi" w:hAnsiTheme="minorHAnsi" w:cs="Calibri"/>
          <w:sz w:val="22"/>
          <w:lang w:val="pl-PL" w:eastAsia="ar-SA"/>
        </w:rPr>
        <w:t xml:space="preserve"> </w:t>
      </w:r>
    </w:p>
    <w:p w14:paraId="711D62A1" w14:textId="77777777" w:rsidR="009B6A9E" w:rsidRPr="009B6A9E" w:rsidRDefault="009B6A9E" w:rsidP="009B6A9E">
      <w:pPr>
        <w:suppressAutoHyphens/>
        <w:spacing w:line="360" w:lineRule="auto"/>
        <w:jc w:val="both"/>
        <w:rPr>
          <w:rFonts w:asciiTheme="minorHAnsi" w:hAnsiTheme="minorHAnsi" w:cs="Calibri"/>
          <w:i/>
          <w:sz w:val="22"/>
          <w:lang w:val="pl-PL" w:eastAsia="ar-SA"/>
        </w:rPr>
      </w:pPr>
    </w:p>
    <w:p w14:paraId="0F5DC02A" w14:textId="77777777" w:rsidR="009B6A9E" w:rsidRPr="009B6A9E" w:rsidRDefault="009B6A9E" w:rsidP="009B6A9E">
      <w:pPr>
        <w:suppressAutoHyphens/>
        <w:jc w:val="both"/>
        <w:rPr>
          <w:rFonts w:asciiTheme="minorHAnsi" w:hAnsiTheme="minorHAnsi"/>
          <w:sz w:val="28"/>
          <w:szCs w:val="24"/>
          <w:lang w:val="pl-PL" w:eastAsia="ar-SA"/>
        </w:rPr>
      </w:pPr>
    </w:p>
    <w:p w14:paraId="1AA1C089" w14:textId="77777777" w:rsidR="009B6A9E" w:rsidRPr="009B6A9E" w:rsidRDefault="009B6A9E" w:rsidP="009B6A9E">
      <w:pPr>
        <w:jc w:val="both"/>
        <w:rPr>
          <w:rFonts w:asciiTheme="minorHAnsi" w:hAnsiTheme="minorHAnsi"/>
          <w:sz w:val="22"/>
          <w:lang w:val="pl-PL"/>
        </w:rPr>
      </w:pPr>
    </w:p>
    <w:p w14:paraId="4A6400DD" w14:textId="77777777" w:rsidR="00EA3487" w:rsidRPr="009B6A9E" w:rsidRDefault="00EA3487" w:rsidP="009B6A9E">
      <w:pPr>
        <w:rPr>
          <w:rFonts w:asciiTheme="minorHAnsi" w:hAnsiTheme="minorHAnsi"/>
          <w:sz w:val="22"/>
          <w:lang w:val="pl-PL"/>
        </w:rPr>
      </w:pPr>
    </w:p>
    <w:sectPr w:rsidR="00EA3487" w:rsidRPr="009B6A9E" w:rsidSect="00734A07">
      <w:headerReference w:type="default" r:id="rId8"/>
      <w:footerReference w:type="even" r:id="rId9"/>
      <w:footerReference w:type="default" r:id="rId10"/>
      <w:type w:val="continuous"/>
      <w:pgSz w:w="11906" w:h="16838"/>
      <w:pgMar w:top="1440" w:right="1134" w:bottom="1440" w:left="1134" w:header="720" w:footer="1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9A4A" w14:textId="77777777" w:rsidR="0049301D" w:rsidRDefault="0049301D">
      <w:r>
        <w:separator/>
      </w:r>
    </w:p>
  </w:endnote>
  <w:endnote w:type="continuationSeparator" w:id="0">
    <w:p w14:paraId="6476D6A7" w14:textId="77777777" w:rsidR="0049301D" w:rsidRDefault="0049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30131" w14:textId="77777777" w:rsidR="00074AD5" w:rsidRPr="00074AD5" w:rsidRDefault="00074AD5" w:rsidP="00074AD5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B8EC" w14:textId="77777777" w:rsidR="00074AD5" w:rsidRDefault="00946AB3" w:rsidP="00946AB3">
    <w:pPr>
      <w:pStyle w:val="Nagwek"/>
      <w:tabs>
        <w:tab w:val="center" w:pos="4819"/>
        <w:tab w:val="left" w:pos="6990"/>
      </w:tabs>
      <w:spacing w:after="0"/>
      <w:jc w:val="left"/>
      <w:rPr>
        <w:rFonts w:ascii="Verdana" w:hAnsi="Verdana" w:cs="Arial"/>
        <w:sz w:val="16"/>
        <w:szCs w:val="18"/>
        <w:lang w:val="pl-PL"/>
      </w:rPr>
    </w:pPr>
    <w:r>
      <w:rPr>
        <w:rFonts w:ascii="Verdana" w:hAnsi="Verdana" w:cs="Arial"/>
        <w:sz w:val="16"/>
        <w:szCs w:val="18"/>
        <w:lang w:val="pl-PL"/>
      </w:rPr>
      <w:tab/>
    </w:r>
    <w:r>
      <w:rPr>
        <w:rFonts w:ascii="Verdana" w:hAnsi="Verdana" w:cs="Arial"/>
        <w:sz w:val="16"/>
        <w:szCs w:val="18"/>
        <w:lang w:val="pl-PL"/>
      </w:rPr>
      <w:tab/>
    </w:r>
    <w:r w:rsidR="00074AD5" w:rsidRPr="00074AD5">
      <w:rPr>
        <w:rFonts w:ascii="Verdana" w:hAnsi="Verdana" w:cs="Arial"/>
        <w:sz w:val="16"/>
        <w:szCs w:val="18"/>
        <w:lang w:val="pl-PL"/>
      </w:rPr>
      <w:t xml:space="preserve"> </w:t>
    </w:r>
    <w:r>
      <w:rPr>
        <w:rFonts w:ascii="Verdana" w:hAnsi="Verdana" w:cs="Arial"/>
        <w:sz w:val="16"/>
        <w:szCs w:val="18"/>
        <w:lang w:val="pl-PL"/>
      </w:rPr>
      <w:tab/>
    </w:r>
  </w:p>
  <w:p w14:paraId="78EC11AB" w14:textId="4875FC00" w:rsidR="00BF7AAB" w:rsidRPr="006E41AF" w:rsidRDefault="008807AD" w:rsidP="00BF7AAB">
    <w:pPr>
      <w:pStyle w:val="Nagwek"/>
      <w:spacing w:after="0"/>
      <w:jc w:val="center"/>
      <w:rPr>
        <w:rFonts w:ascii="Verdana" w:hAnsi="Verdana" w:cs="Arial"/>
        <w:color w:val="595959" w:themeColor="text1" w:themeTint="A6"/>
        <w:sz w:val="16"/>
        <w:szCs w:val="18"/>
        <w:lang w:val="pl-PL"/>
      </w:rPr>
    </w:pPr>
    <w:r w:rsidRPr="006E41AF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„Europejskie praktyki na plus </w:t>
    </w:r>
    <w:r>
      <w:rPr>
        <w:rFonts w:ascii="Verdana" w:hAnsi="Verdana" w:cs="Arial"/>
        <w:color w:val="595959" w:themeColor="text1" w:themeTint="A6"/>
        <w:sz w:val="16"/>
        <w:szCs w:val="18"/>
        <w:lang w:val="pl-PL"/>
      </w:rPr>
      <w:t>V</w:t>
    </w:r>
    <w:r w:rsidRPr="006E41AF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” nr projektu: </w:t>
    </w:r>
    <w:r w:rsidR="00726CED">
      <w:rPr>
        <w:rFonts w:ascii="Verdana" w:hAnsi="Verdana" w:cs="Arial"/>
        <w:color w:val="595959" w:themeColor="text1" w:themeTint="A6"/>
        <w:sz w:val="16"/>
        <w:szCs w:val="18"/>
        <w:lang w:val="pl-PL"/>
      </w:rPr>
      <w:t>2019</w:t>
    </w:r>
    <w:r w:rsidR="00960355">
      <w:rPr>
        <w:rFonts w:ascii="Verdana" w:hAnsi="Verdana" w:cs="Arial"/>
        <w:color w:val="595959" w:themeColor="text1" w:themeTint="A6"/>
        <w:sz w:val="16"/>
        <w:szCs w:val="18"/>
        <w:lang w:val="pl-PL"/>
      </w:rPr>
      <w:t>-1-PL01-KA102-064678</w:t>
    </w:r>
  </w:p>
  <w:p w14:paraId="136EC875" w14:textId="54A9F39C" w:rsidR="00074AD5" w:rsidRPr="006E41AF" w:rsidRDefault="00074AD5" w:rsidP="00946AB3">
    <w:pPr>
      <w:pStyle w:val="Nagwek"/>
      <w:tabs>
        <w:tab w:val="clear" w:pos="8306"/>
        <w:tab w:val="center" w:pos="4819"/>
        <w:tab w:val="left" w:pos="8325"/>
      </w:tabs>
      <w:jc w:val="center"/>
      <w:rPr>
        <w:rFonts w:ascii="Verdana" w:hAnsi="Verdana" w:cs="Arial"/>
        <w:color w:val="595959" w:themeColor="text1" w:themeTint="A6"/>
        <w:sz w:val="16"/>
        <w:szCs w:val="18"/>
        <w:lang w:val="pl-PL"/>
      </w:rPr>
    </w:pPr>
    <w:r w:rsidRPr="006E41AF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Projekt </w:t>
    </w:r>
    <w:r w:rsidR="006E41AF" w:rsidRPr="006E41AF">
      <w:rPr>
        <w:rFonts w:ascii="Verdana" w:hAnsi="Verdana" w:cs="Arial"/>
        <w:color w:val="595959" w:themeColor="text1" w:themeTint="A6"/>
        <w:sz w:val="16"/>
        <w:szCs w:val="18"/>
        <w:lang w:val="pl-PL"/>
      </w:rPr>
      <w:t>w</w:t>
    </w:r>
    <w:r w:rsidRPr="006E41AF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spółfinansowany </w:t>
    </w:r>
    <w:r w:rsidR="002C5170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ze środków </w:t>
    </w:r>
    <w:r w:rsidR="005A5017">
      <w:rPr>
        <w:rFonts w:ascii="Verdana" w:hAnsi="Verdana" w:cs="Arial"/>
        <w:color w:val="595959" w:themeColor="text1" w:themeTint="A6"/>
        <w:sz w:val="16"/>
        <w:szCs w:val="18"/>
        <w:lang w:val="pl-PL"/>
      </w:rPr>
      <w:t xml:space="preserve">PO WER </w:t>
    </w:r>
    <w:r w:rsidR="002C5170">
      <w:rPr>
        <w:rFonts w:ascii="Verdana" w:hAnsi="Verdana" w:cs="Arial"/>
        <w:color w:val="595959" w:themeColor="text1" w:themeTint="A6"/>
        <w:sz w:val="16"/>
        <w:szCs w:val="18"/>
        <w:lang w:val="pl-PL"/>
      </w:rPr>
      <w:t>na zasadach Programu Erasmus +</w:t>
    </w:r>
  </w:p>
  <w:p w14:paraId="1C0CE362" w14:textId="77777777" w:rsidR="00074AD5" w:rsidRPr="00074AD5" w:rsidRDefault="0049301D" w:rsidP="00946AB3">
    <w:pPr>
      <w:pStyle w:val="Stopka"/>
      <w:tabs>
        <w:tab w:val="clear" w:pos="8306"/>
        <w:tab w:val="left" w:pos="3405"/>
        <w:tab w:val="center" w:pos="4819"/>
        <w:tab w:val="left" w:pos="6180"/>
      </w:tabs>
      <w:rPr>
        <w:rFonts w:ascii="Verdana" w:hAnsi="Verdana"/>
      </w:rPr>
    </w:pPr>
    <w:sdt>
      <w:sdtPr>
        <w:rPr>
          <w:rFonts w:ascii="Verdana" w:hAnsi="Verdana"/>
        </w:rPr>
        <w:id w:val="341054557"/>
        <w:docPartObj>
          <w:docPartGallery w:val="Page Numbers (Bottom of Page)"/>
          <w:docPartUnique/>
        </w:docPartObj>
      </w:sdtPr>
      <w:sdtEndPr/>
      <w:sdtContent>
        <w:r w:rsidR="00074AD5">
          <w:rPr>
            <w:rFonts w:ascii="Verdana" w:hAnsi="Verdana"/>
          </w:rPr>
          <w:tab/>
        </w:r>
        <w:r w:rsidR="00074AD5">
          <w:rPr>
            <w:rFonts w:ascii="Verdana" w:hAnsi="Verdana"/>
          </w:rPr>
          <w:tab/>
        </w:r>
        <w:r w:rsidR="00074AD5">
          <w:rPr>
            <w:rFonts w:ascii="Verdana" w:hAnsi="Verdana"/>
          </w:rPr>
          <w:tab/>
        </w:r>
        <w:r w:rsidR="00074AD5" w:rsidRPr="00074AD5">
          <w:rPr>
            <w:rFonts w:ascii="Verdana" w:hAnsi="Verdana"/>
          </w:rPr>
          <w:fldChar w:fldCharType="begin"/>
        </w:r>
        <w:r w:rsidR="00074AD5" w:rsidRPr="00074AD5">
          <w:rPr>
            <w:rFonts w:ascii="Verdana" w:hAnsi="Verdana"/>
          </w:rPr>
          <w:instrText>PAGE   \* MERGEFORMAT</w:instrText>
        </w:r>
        <w:r w:rsidR="00074AD5" w:rsidRPr="00074AD5">
          <w:rPr>
            <w:rFonts w:ascii="Verdana" w:hAnsi="Verdana"/>
          </w:rPr>
          <w:fldChar w:fldCharType="separate"/>
        </w:r>
        <w:r w:rsidR="00216F0C" w:rsidRPr="00216F0C">
          <w:rPr>
            <w:rFonts w:ascii="Verdana" w:hAnsi="Verdana"/>
            <w:noProof/>
            <w:lang w:val="pl-PL"/>
          </w:rPr>
          <w:t>6</w:t>
        </w:r>
        <w:r w:rsidR="00074AD5" w:rsidRPr="00074AD5">
          <w:rPr>
            <w:rFonts w:ascii="Verdana" w:hAnsi="Verdana"/>
          </w:rPr>
          <w:fldChar w:fldCharType="end"/>
        </w:r>
        <w:r w:rsidR="000C1AF8">
          <w:rPr>
            <w:rFonts w:ascii="Verdana" w:hAnsi="Verdana"/>
          </w:rPr>
          <w:t>/6</w:t>
        </w:r>
      </w:sdtContent>
    </w:sdt>
    <w:r w:rsidR="00946AB3">
      <w:rPr>
        <w:rFonts w:ascii="Verdana" w:hAnsi="Verdana"/>
      </w:rPr>
      <w:tab/>
    </w:r>
  </w:p>
  <w:p w14:paraId="357BE6E4" w14:textId="77777777" w:rsidR="00074AD5" w:rsidRPr="00074AD5" w:rsidRDefault="00074AD5" w:rsidP="00074AD5">
    <w:pPr>
      <w:pStyle w:val="Nagwek"/>
      <w:spacing w:after="0"/>
      <w:rPr>
        <w:rFonts w:ascii="Verdana" w:hAnsi="Verdana" w:cs="Arial"/>
        <w:sz w:val="18"/>
        <w:szCs w:val="18"/>
        <w:lang w:val="pl-PL"/>
      </w:rPr>
    </w:pPr>
  </w:p>
  <w:p w14:paraId="6D558CD2" w14:textId="77777777" w:rsidR="00DD5548" w:rsidRPr="00074AD5" w:rsidRDefault="00DD5548" w:rsidP="00074AD5">
    <w:pPr>
      <w:pStyle w:val="Stopka"/>
      <w:ind w:right="360"/>
      <w:jc w:val="center"/>
      <w:rPr>
        <w:rFonts w:ascii="Verdana" w:hAnsi="Verdana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C2687" w14:textId="77777777" w:rsidR="0049301D" w:rsidRDefault="0049301D">
      <w:r>
        <w:separator/>
      </w:r>
    </w:p>
  </w:footnote>
  <w:footnote w:type="continuationSeparator" w:id="0">
    <w:p w14:paraId="2022F109" w14:textId="77777777" w:rsidR="0049301D" w:rsidRDefault="0049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9CC5" w14:textId="77777777" w:rsidR="00F47EFC" w:rsidRPr="00074AD5" w:rsidRDefault="005D72A8" w:rsidP="00F47EFC">
    <w:pPr>
      <w:pStyle w:val="Nagwek"/>
      <w:jc w:val="right"/>
      <w:rPr>
        <w:rFonts w:ascii="Arial Narrow" w:hAnsi="Arial Narrow" w:cs="Arial"/>
        <w:sz w:val="16"/>
        <w:szCs w:val="18"/>
        <w:lang w:val="pl-PL"/>
      </w:rPr>
    </w:pPr>
    <w:r>
      <w:rPr>
        <w:rFonts w:ascii="Arial Narrow" w:hAnsi="Arial Narrow" w:cs="Arial"/>
        <w:sz w:val="16"/>
        <w:szCs w:val="18"/>
        <w:lang w:val="pl-PL"/>
      </w:rPr>
      <w:t>`</w:t>
    </w:r>
    <w:r w:rsidR="00F47EFC">
      <w:rPr>
        <w:rFonts w:ascii="Arial Narrow" w:hAnsi="Arial Narrow" w:cs="Arial"/>
        <w:noProof/>
        <w:snapToGrid/>
        <w:sz w:val="16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3D2F0D47" wp14:editId="511D4338">
          <wp:simplePos x="0" y="0"/>
          <wp:positionH relativeFrom="column">
            <wp:posOffset>-243840</wp:posOffset>
          </wp:positionH>
          <wp:positionV relativeFrom="paragraph">
            <wp:posOffset>-19050</wp:posOffset>
          </wp:positionV>
          <wp:extent cx="6600825" cy="466725"/>
          <wp:effectExtent l="0" t="0" r="3175" b="0"/>
          <wp:wrapThrough wrapText="bothSides">
            <wp:wrapPolygon edited="0">
              <wp:start x="416" y="0"/>
              <wp:lineTo x="0" y="1176"/>
              <wp:lineTo x="0" y="19984"/>
              <wp:lineTo x="249" y="19984"/>
              <wp:lineTo x="914" y="19984"/>
              <wp:lineTo x="21527" y="19984"/>
              <wp:lineTo x="21527" y="1176"/>
              <wp:lineTo x="914" y="0"/>
              <wp:lineTo x="41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FC">
      <w:rPr>
        <w:rFonts w:ascii="Arial Narrow" w:hAnsi="Arial Narrow" w:cs="Arial"/>
        <w:sz w:val="16"/>
        <w:szCs w:val="18"/>
        <w:lang w:val="pl-PL"/>
      </w:rPr>
      <w:t>`</w:t>
    </w:r>
    <w:r w:rsidR="00F47EFC" w:rsidRPr="00074AD5">
      <w:rPr>
        <w:rFonts w:ascii="Arial Narrow" w:hAnsi="Arial Narrow" w:cs="Arial"/>
        <w:sz w:val="16"/>
        <w:szCs w:val="18"/>
        <w:lang w:val="pl-PL"/>
      </w:rPr>
      <w:ptab w:relativeTo="margin" w:alignment="center" w:leader="none"/>
    </w:r>
    <w:r w:rsidR="00F47EFC" w:rsidRPr="00074AD5">
      <w:rPr>
        <w:noProof/>
        <w:snapToGrid/>
        <w:sz w:val="20"/>
        <w:lang w:val="pl-PL" w:eastAsia="pl-PL"/>
      </w:rPr>
      <w:t xml:space="preserve"> </w:t>
    </w:r>
    <w:r w:rsidR="00F47EFC" w:rsidRPr="00074AD5">
      <w:rPr>
        <w:rFonts w:ascii="Arial Narrow" w:hAnsi="Arial Narrow" w:cs="Arial"/>
        <w:sz w:val="16"/>
        <w:szCs w:val="18"/>
        <w:lang w:val="pl-PL"/>
      </w:rPr>
      <w:t xml:space="preserve"> </w:t>
    </w:r>
    <w:r w:rsidR="00F47EFC" w:rsidRPr="00074AD5">
      <w:rPr>
        <w:rFonts w:ascii="Arial Narrow" w:hAnsi="Arial Narrow" w:cs="Arial"/>
        <w:sz w:val="16"/>
        <w:szCs w:val="18"/>
        <w:lang w:val="pl-PL"/>
      </w:rPr>
      <w:ptab w:relativeTo="margin" w:alignment="right" w:leader="none"/>
    </w:r>
  </w:p>
  <w:p w14:paraId="00362683" w14:textId="293720DE" w:rsidR="00034284" w:rsidRPr="00074AD5" w:rsidRDefault="00034284" w:rsidP="00074AD5">
    <w:pPr>
      <w:pStyle w:val="Nagwek"/>
      <w:jc w:val="right"/>
      <w:rPr>
        <w:rFonts w:ascii="Arial Narrow" w:hAnsi="Arial Narrow" w:cs="Arial"/>
        <w:sz w:val="16"/>
        <w:szCs w:val="18"/>
        <w:lang w:val="pl-PL"/>
      </w:rPr>
    </w:pPr>
    <w:r w:rsidRPr="00074AD5">
      <w:rPr>
        <w:rFonts w:ascii="Arial Narrow" w:hAnsi="Arial Narrow" w:cs="Arial"/>
        <w:sz w:val="16"/>
        <w:szCs w:val="18"/>
        <w:lang w:val="pl-PL"/>
      </w:rPr>
      <w:ptab w:relativeTo="margin" w:alignment="center" w:leader="none"/>
    </w:r>
    <w:r w:rsidR="00074AD5" w:rsidRPr="00074AD5">
      <w:rPr>
        <w:noProof/>
        <w:snapToGrid/>
        <w:sz w:val="20"/>
        <w:lang w:val="pl-PL" w:eastAsia="pl-PL"/>
      </w:rPr>
      <w:t xml:space="preserve"> </w:t>
    </w:r>
    <w:r w:rsidR="00074AD5" w:rsidRPr="00074AD5">
      <w:rPr>
        <w:rFonts w:ascii="Arial Narrow" w:hAnsi="Arial Narrow" w:cs="Arial"/>
        <w:sz w:val="16"/>
        <w:szCs w:val="18"/>
        <w:lang w:val="pl-PL"/>
      </w:rPr>
      <w:t xml:space="preserve"> </w:t>
    </w:r>
    <w:r w:rsidRPr="00074AD5">
      <w:rPr>
        <w:rFonts w:ascii="Arial Narrow" w:hAnsi="Arial Narrow" w:cs="Arial"/>
        <w:sz w:val="16"/>
        <w:szCs w:val="18"/>
        <w:lang w:val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D7E0E"/>
    <w:multiLevelType w:val="hybridMultilevel"/>
    <w:tmpl w:val="89006432"/>
    <w:lvl w:ilvl="0" w:tplc="C5EE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29D"/>
    <w:multiLevelType w:val="multilevel"/>
    <w:tmpl w:val="4DCE63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852D8"/>
    <w:multiLevelType w:val="hybridMultilevel"/>
    <w:tmpl w:val="F4807B88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DF2650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02476"/>
    <w:multiLevelType w:val="multilevel"/>
    <w:tmpl w:val="F230CE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6D802CD"/>
    <w:multiLevelType w:val="hybridMultilevel"/>
    <w:tmpl w:val="3D38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10838"/>
    <w:multiLevelType w:val="hybridMultilevel"/>
    <w:tmpl w:val="0BA052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8"/>
  </w:num>
  <w:num w:numId="9">
    <w:abstractNumId w:val="17"/>
  </w:num>
  <w:num w:numId="10">
    <w:abstractNumId w:val="11"/>
  </w:num>
  <w:num w:numId="11">
    <w:abstractNumId w:val="24"/>
  </w:num>
  <w:num w:numId="12">
    <w:abstractNumId w:val="25"/>
  </w:num>
  <w:num w:numId="13">
    <w:abstractNumId w:val="12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 w:numId="25">
    <w:abstractNumId w:val="16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3D3D"/>
    <w:rsid w:val="00010742"/>
    <w:rsid w:val="000121C3"/>
    <w:rsid w:val="00012759"/>
    <w:rsid w:val="00023F60"/>
    <w:rsid w:val="000247F6"/>
    <w:rsid w:val="00026A5D"/>
    <w:rsid w:val="000324E3"/>
    <w:rsid w:val="00034284"/>
    <w:rsid w:val="00034F7C"/>
    <w:rsid w:val="00040EC0"/>
    <w:rsid w:val="00045C16"/>
    <w:rsid w:val="00047CBC"/>
    <w:rsid w:val="000565D0"/>
    <w:rsid w:val="000612F5"/>
    <w:rsid w:val="00064B3D"/>
    <w:rsid w:val="00065470"/>
    <w:rsid w:val="0006734A"/>
    <w:rsid w:val="00067DF7"/>
    <w:rsid w:val="00074AD5"/>
    <w:rsid w:val="000771D1"/>
    <w:rsid w:val="0008321F"/>
    <w:rsid w:val="00083486"/>
    <w:rsid w:val="0008622F"/>
    <w:rsid w:val="000912BD"/>
    <w:rsid w:val="0009398E"/>
    <w:rsid w:val="000A2944"/>
    <w:rsid w:val="000A47CE"/>
    <w:rsid w:val="000A7CB2"/>
    <w:rsid w:val="000B3D42"/>
    <w:rsid w:val="000C1AF8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2462"/>
    <w:rsid w:val="000E502A"/>
    <w:rsid w:val="000E7625"/>
    <w:rsid w:val="00100991"/>
    <w:rsid w:val="001011E6"/>
    <w:rsid w:val="001015CE"/>
    <w:rsid w:val="00107319"/>
    <w:rsid w:val="001146B7"/>
    <w:rsid w:val="00117A3E"/>
    <w:rsid w:val="00123C54"/>
    <w:rsid w:val="00127D9B"/>
    <w:rsid w:val="00134DDE"/>
    <w:rsid w:val="00137EB2"/>
    <w:rsid w:val="001412B6"/>
    <w:rsid w:val="00153C54"/>
    <w:rsid w:val="00162233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A78EF"/>
    <w:rsid w:val="001B0D5D"/>
    <w:rsid w:val="001B1CE7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D6635"/>
    <w:rsid w:val="001E1465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25B3"/>
    <w:rsid w:val="00213DE4"/>
    <w:rsid w:val="00216F0C"/>
    <w:rsid w:val="00217D88"/>
    <w:rsid w:val="00224331"/>
    <w:rsid w:val="00225748"/>
    <w:rsid w:val="00226F95"/>
    <w:rsid w:val="002314D6"/>
    <w:rsid w:val="0023207D"/>
    <w:rsid w:val="00232198"/>
    <w:rsid w:val="00232886"/>
    <w:rsid w:val="00233226"/>
    <w:rsid w:val="0023790E"/>
    <w:rsid w:val="00240F5F"/>
    <w:rsid w:val="002467E1"/>
    <w:rsid w:val="00246E6D"/>
    <w:rsid w:val="00251990"/>
    <w:rsid w:val="0025407B"/>
    <w:rsid w:val="00254A5F"/>
    <w:rsid w:val="00254C41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198E"/>
    <w:rsid w:val="00296A2C"/>
    <w:rsid w:val="002A586A"/>
    <w:rsid w:val="002B1D31"/>
    <w:rsid w:val="002B2D4B"/>
    <w:rsid w:val="002B3478"/>
    <w:rsid w:val="002C1400"/>
    <w:rsid w:val="002C2C88"/>
    <w:rsid w:val="002C5170"/>
    <w:rsid w:val="002C5586"/>
    <w:rsid w:val="002C6C96"/>
    <w:rsid w:val="002D02CB"/>
    <w:rsid w:val="002D5FD9"/>
    <w:rsid w:val="002D7C27"/>
    <w:rsid w:val="002E24F7"/>
    <w:rsid w:val="002F3579"/>
    <w:rsid w:val="003034A6"/>
    <w:rsid w:val="00312DBD"/>
    <w:rsid w:val="00313A00"/>
    <w:rsid w:val="00313A99"/>
    <w:rsid w:val="003149AE"/>
    <w:rsid w:val="00321488"/>
    <w:rsid w:val="00321D16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57BEE"/>
    <w:rsid w:val="00360E25"/>
    <w:rsid w:val="00361045"/>
    <w:rsid w:val="003664C7"/>
    <w:rsid w:val="00366B39"/>
    <w:rsid w:val="00366E7B"/>
    <w:rsid w:val="003707EE"/>
    <w:rsid w:val="00371629"/>
    <w:rsid w:val="0037251E"/>
    <w:rsid w:val="003728C7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97899"/>
    <w:rsid w:val="00397EEB"/>
    <w:rsid w:val="003A07D2"/>
    <w:rsid w:val="003A17AC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3B79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0CB"/>
    <w:rsid w:val="00480BFD"/>
    <w:rsid w:val="004826FD"/>
    <w:rsid w:val="00482950"/>
    <w:rsid w:val="00492671"/>
    <w:rsid w:val="0049301D"/>
    <w:rsid w:val="00495F57"/>
    <w:rsid w:val="004963FB"/>
    <w:rsid w:val="004A0AF4"/>
    <w:rsid w:val="004A4266"/>
    <w:rsid w:val="004A4617"/>
    <w:rsid w:val="004B02FD"/>
    <w:rsid w:val="004B05DE"/>
    <w:rsid w:val="004B15AC"/>
    <w:rsid w:val="004B49BE"/>
    <w:rsid w:val="004B7429"/>
    <w:rsid w:val="004C28A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09BD"/>
    <w:rsid w:val="004F3DA5"/>
    <w:rsid w:val="004F6A0D"/>
    <w:rsid w:val="004F7710"/>
    <w:rsid w:val="00501969"/>
    <w:rsid w:val="00503427"/>
    <w:rsid w:val="00503454"/>
    <w:rsid w:val="005048EC"/>
    <w:rsid w:val="005049FE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3072F"/>
    <w:rsid w:val="0053401E"/>
    <w:rsid w:val="0053474F"/>
    <w:rsid w:val="0053707B"/>
    <w:rsid w:val="005413BB"/>
    <w:rsid w:val="0054215F"/>
    <w:rsid w:val="00547EBA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5F79"/>
    <w:rsid w:val="0058647D"/>
    <w:rsid w:val="00586808"/>
    <w:rsid w:val="00586C78"/>
    <w:rsid w:val="0058729F"/>
    <w:rsid w:val="0059202B"/>
    <w:rsid w:val="00594C90"/>
    <w:rsid w:val="00597E9F"/>
    <w:rsid w:val="005A42FA"/>
    <w:rsid w:val="005A5017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3F4"/>
    <w:rsid w:val="005D65FD"/>
    <w:rsid w:val="005D72A8"/>
    <w:rsid w:val="005E0B96"/>
    <w:rsid w:val="005E17D7"/>
    <w:rsid w:val="005E1E34"/>
    <w:rsid w:val="005E3617"/>
    <w:rsid w:val="005E412F"/>
    <w:rsid w:val="005E4A67"/>
    <w:rsid w:val="005F56D7"/>
    <w:rsid w:val="005F7658"/>
    <w:rsid w:val="005F77D3"/>
    <w:rsid w:val="00600DDC"/>
    <w:rsid w:val="00602C59"/>
    <w:rsid w:val="00605365"/>
    <w:rsid w:val="00605BF9"/>
    <w:rsid w:val="006060B7"/>
    <w:rsid w:val="00607597"/>
    <w:rsid w:val="00607E3F"/>
    <w:rsid w:val="00611048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103"/>
    <w:rsid w:val="006602AE"/>
    <w:rsid w:val="006620C8"/>
    <w:rsid w:val="0066654B"/>
    <w:rsid w:val="00667CAF"/>
    <w:rsid w:val="00671045"/>
    <w:rsid w:val="006720F0"/>
    <w:rsid w:val="00672957"/>
    <w:rsid w:val="00675299"/>
    <w:rsid w:val="00683F79"/>
    <w:rsid w:val="00692BBF"/>
    <w:rsid w:val="0069379A"/>
    <w:rsid w:val="00694D2F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C7EDE"/>
    <w:rsid w:val="006D1ECB"/>
    <w:rsid w:val="006D4060"/>
    <w:rsid w:val="006D6268"/>
    <w:rsid w:val="006D6AD6"/>
    <w:rsid w:val="006E02F2"/>
    <w:rsid w:val="006E29D9"/>
    <w:rsid w:val="006E41AF"/>
    <w:rsid w:val="006F300E"/>
    <w:rsid w:val="006F3A97"/>
    <w:rsid w:val="006F3FB7"/>
    <w:rsid w:val="006F4714"/>
    <w:rsid w:val="006F6F27"/>
    <w:rsid w:val="00700601"/>
    <w:rsid w:val="00704355"/>
    <w:rsid w:val="00706D64"/>
    <w:rsid w:val="007106AC"/>
    <w:rsid w:val="00712CFB"/>
    <w:rsid w:val="0072059A"/>
    <w:rsid w:val="0072221F"/>
    <w:rsid w:val="00723C4C"/>
    <w:rsid w:val="00723F7E"/>
    <w:rsid w:val="00726CED"/>
    <w:rsid w:val="007340D4"/>
    <w:rsid w:val="00734A07"/>
    <w:rsid w:val="00734D5A"/>
    <w:rsid w:val="007355AA"/>
    <w:rsid w:val="00735E06"/>
    <w:rsid w:val="007360C4"/>
    <w:rsid w:val="0074075F"/>
    <w:rsid w:val="0074299F"/>
    <w:rsid w:val="00746DE3"/>
    <w:rsid w:val="007509F9"/>
    <w:rsid w:val="00750A2C"/>
    <w:rsid w:val="0076315A"/>
    <w:rsid w:val="00767E5E"/>
    <w:rsid w:val="00775D13"/>
    <w:rsid w:val="00776F3D"/>
    <w:rsid w:val="007805F5"/>
    <w:rsid w:val="00780990"/>
    <w:rsid w:val="00784CDD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0BC"/>
    <w:rsid w:val="007F0363"/>
    <w:rsid w:val="007F058A"/>
    <w:rsid w:val="007F4958"/>
    <w:rsid w:val="007F647D"/>
    <w:rsid w:val="007F7DAB"/>
    <w:rsid w:val="007F7F20"/>
    <w:rsid w:val="00803814"/>
    <w:rsid w:val="00804F6B"/>
    <w:rsid w:val="00806E28"/>
    <w:rsid w:val="00807583"/>
    <w:rsid w:val="00812C55"/>
    <w:rsid w:val="00813B9C"/>
    <w:rsid w:val="00816F3E"/>
    <w:rsid w:val="0082163D"/>
    <w:rsid w:val="00822AE7"/>
    <w:rsid w:val="00824DF4"/>
    <w:rsid w:val="00824DF7"/>
    <w:rsid w:val="00824F7D"/>
    <w:rsid w:val="00824FCA"/>
    <w:rsid w:val="00830FDB"/>
    <w:rsid w:val="008321F0"/>
    <w:rsid w:val="008327F2"/>
    <w:rsid w:val="00832C85"/>
    <w:rsid w:val="0084593B"/>
    <w:rsid w:val="00845F07"/>
    <w:rsid w:val="00847601"/>
    <w:rsid w:val="008512DD"/>
    <w:rsid w:val="0085498E"/>
    <w:rsid w:val="00857445"/>
    <w:rsid w:val="008605BE"/>
    <w:rsid w:val="00863461"/>
    <w:rsid w:val="008807AD"/>
    <w:rsid w:val="00880F1C"/>
    <w:rsid w:val="008827F1"/>
    <w:rsid w:val="00883536"/>
    <w:rsid w:val="0088570D"/>
    <w:rsid w:val="00892825"/>
    <w:rsid w:val="00894681"/>
    <w:rsid w:val="008A3683"/>
    <w:rsid w:val="008A3E4A"/>
    <w:rsid w:val="008B19B0"/>
    <w:rsid w:val="008B3F89"/>
    <w:rsid w:val="008B4A57"/>
    <w:rsid w:val="008B58F7"/>
    <w:rsid w:val="008B5AE9"/>
    <w:rsid w:val="008B6982"/>
    <w:rsid w:val="008B7192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012"/>
    <w:rsid w:val="00905123"/>
    <w:rsid w:val="0090579E"/>
    <w:rsid w:val="00905F07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6AB3"/>
    <w:rsid w:val="009471DB"/>
    <w:rsid w:val="009513A3"/>
    <w:rsid w:val="009525DE"/>
    <w:rsid w:val="00955A2F"/>
    <w:rsid w:val="00960355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6A9E"/>
    <w:rsid w:val="009B6FD8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9F7FB4"/>
    <w:rsid w:val="00A0121A"/>
    <w:rsid w:val="00A017BF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AFD"/>
    <w:rsid w:val="00A47B75"/>
    <w:rsid w:val="00A504BA"/>
    <w:rsid w:val="00A508A7"/>
    <w:rsid w:val="00A514B9"/>
    <w:rsid w:val="00A52E39"/>
    <w:rsid w:val="00A53C76"/>
    <w:rsid w:val="00A55D80"/>
    <w:rsid w:val="00A616C1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A2B04"/>
    <w:rsid w:val="00AB0E85"/>
    <w:rsid w:val="00AB281F"/>
    <w:rsid w:val="00AB3943"/>
    <w:rsid w:val="00AC028C"/>
    <w:rsid w:val="00AC52E8"/>
    <w:rsid w:val="00AC5B18"/>
    <w:rsid w:val="00AD6BCE"/>
    <w:rsid w:val="00AE2691"/>
    <w:rsid w:val="00AE4A9E"/>
    <w:rsid w:val="00AE5529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1793E"/>
    <w:rsid w:val="00B201BC"/>
    <w:rsid w:val="00B2155C"/>
    <w:rsid w:val="00B23F91"/>
    <w:rsid w:val="00B244C3"/>
    <w:rsid w:val="00B24EA9"/>
    <w:rsid w:val="00B328A7"/>
    <w:rsid w:val="00B36433"/>
    <w:rsid w:val="00B3661C"/>
    <w:rsid w:val="00B3748B"/>
    <w:rsid w:val="00B37758"/>
    <w:rsid w:val="00B4035C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DA8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E13D8"/>
    <w:rsid w:val="00BE1B6C"/>
    <w:rsid w:val="00BE2379"/>
    <w:rsid w:val="00BE659B"/>
    <w:rsid w:val="00BF5A57"/>
    <w:rsid w:val="00BF7AAB"/>
    <w:rsid w:val="00C01753"/>
    <w:rsid w:val="00C02277"/>
    <w:rsid w:val="00C055B7"/>
    <w:rsid w:val="00C05BC8"/>
    <w:rsid w:val="00C06590"/>
    <w:rsid w:val="00C14FF0"/>
    <w:rsid w:val="00C201E1"/>
    <w:rsid w:val="00C2124F"/>
    <w:rsid w:val="00C212A7"/>
    <w:rsid w:val="00C2794F"/>
    <w:rsid w:val="00C3067C"/>
    <w:rsid w:val="00C371B3"/>
    <w:rsid w:val="00C41022"/>
    <w:rsid w:val="00C418A9"/>
    <w:rsid w:val="00C44E64"/>
    <w:rsid w:val="00C4501C"/>
    <w:rsid w:val="00C5023F"/>
    <w:rsid w:val="00C50FC1"/>
    <w:rsid w:val="00C533B1"/>
    <w:rsid w:val="00C54378"/>
    <w:rsid w:val="00C548C9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1D6"/>
    <w:rsid w:val="00C9265F"/>
    <w:rsid w:val="00C93826"/>
    <w:rsid w:val="00C94BDF"/>
    <w:rsid w:val="00CA533E"/>
    <w:rsid w:val="00CA5BB0"/>
    <w:rsid w:val="00CA6DB9"/>
    <w:rsid w:val="00CA6FFD"/>
    <w:rsid w:val="00CB30FF"/>
    <w:rsid w:val="00CB76F5"/>
    <w:rsid w:val="00CB7849"/>
    <w:rsid w:val="00CB790F"/>
    <w:rsid w:val="00CB7C2F"/>
    <w:rsid w:val="00CC28BF"/>
    <w:rsid w:val="00CC3E32"/>
    <w:rsid w:val="00CC45AF"/>
    <w:rsid w:val="00CC4C20"/>
    <w:rsid w:val="00CC6195"/>
    <w:rsid w:val="00CD3564"/>
    <w:rsid w:val="00CD3D1B"/>
    <w:rsid w:val="00CD44F4"/>
    <w:rsid w:val="00CD52D3"/>
    <w:rsid w:val="00CD6CB6"/>
    <w:rsid w:val="00CD786F"/>
    <w:rsid w:val="00CE0B59"/>
    <w:rsid w:val="00CE3672"/>
    <w:rsid w:val="00CE4FC4"/>
    <w:rsid w:val="00CE5B13"/>
    <w:rsid w:val="00CE6FCA"/>
    <w:rsid w:val="00CE7F80"/>
    <w:rsid w:val="00CF008E"/>
    <w:rsid w:val="00CF0CB5"/>
    <w:rsid w:val="00CF1DDD"/>
    <w:rsid w:val="00CF26C2"/>
    <w:rsid w:val="00D006C5"/>
    <w:rsid w:val="00D014C5"/>
    <w:rsid w:val="00D05A3B"/>
    <w:rsid w:val="00D11706"/>
    <w:rsid w:val="00D13EC9"/>
    <w:rsid w:val="00D15727"/>
    <w:rsid w:val="00D15E10"/>
    <w:rsid w:val="00D259E8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717C"/>
    <w:rsid w:val="00D77404"/>
    <w:rsid w:val="00D77C3A"/>
    <w:rsid w:val="00D83576"/>
    <w:rsid w:val="00D8462C"/>
    <w:rsid w:val="00D85C5C"/>
    <w:rsid w:val="00D86780"/>
    <w:rsid w:val="00D90288"/>
    <w:rsid w:val="00D930C8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C5E91"/>
    <w:rsid w:val="00DD0799"/>
    <w:rsid w:val="00DD5548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229C"/>
    <w:rsid w:val="00E23DC1"/>
    <w:rsid w:val="00E2408B"/>
    <w:rsid w:val="00E309AB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3E3"/>
    <w:rsid w:val="00E82DA6"/>
    <w:rsid w:val="00E838C5"/>
    <w:rsid w:val="00E85892"/>
    <w:rsid w:val="00E922A6"/>
    <w:rsid w:val="00E926ED"/>
    <w:rsid w:val="00E92E00"/>
    <w:rsid w:val="00E93B25"/>
    <w:rsid w:val="00E9568A"/>
    <w:rsid w:val="00EA0DF4"/>
    <w:rsid w:val="00EA3073"/>
    <w:rsid w:val="00EA3487"/>
    <w:rsid w:val="00EA4118"/>
    <w:rsid w:val="00EA4523"/>
    <w:rsid w:val="00EB180B"/>
    <w:rsid w:val="00EB1FA4"/>
    <w:rsid w:val="00EB2EBB"/>
    <w:rsid w:val="00EB4093"/>
    <w:rsid w:val="00EB7ED8"/>
    <w:rsid w:val="00EC01B4"/>
    <w:rsid w:val="00EC4046"/>
    <w:rsid w:val="00EC7A39"/>
    <w:rsid w:val="00ED67AB"/>
    <w:rsid w:val="00EE284A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47EF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0A54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B711F"/>
    <w:rsid w:val="00FC03CE"/>
    <w:rsid w:val="00FC2D6B"/>
    <w:rsid w:val="00FC2DBF"/>
    <w:rsid w:val="00FC3264"/>
    <w:rsid w:val="00FC6056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4259C"/>
  <w15:docId w15:val="{DCF70BD1-43F8-4C64-881F-751168DF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52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AE552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AE552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AE552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AE552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E552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E552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AE552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AE552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E552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E552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AE552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AE552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AE552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AE552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AE552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AE552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AE5529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semiHidden/>
    <w:rsid w:val="00AE5529"/>
    <w:pPr>
      <w:spacing w:after="240"/>
      <w:ind w:left="357" w:hanging="357"/>
      <w:jc w:val="both"/>
    </w:pPr>
  </w:style>
  <w:style w:type="character" w:styleId="Numerstrony">
    <w:name w:val="page number"/>
    <w:rsid w:val="00AE55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E552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E552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AE552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AE5529"/>
    <w:rPr>
      <w:rFonts w:cs="Times New Roman"/>
      <w:i/>
    </w:rPr>
  </w:style>
  <w:style w:type="character" w:styleId="Hipercze">
    <w:name w:val="Hyperlink"/>
    <w:rsid w:val="00AE5529"/>
    <w:rPr>
      <w:rFonts w:cs="Times New Roman"/>
      <w:color w:val="0000FF"/>
      <w:u w:val="single"/>
    </w:rPr>
  </w:style>
  <w:style w:type="character" w:styleId="Pogrubienie">
    <w:name w:val="Strong"/>
    <w:qFormat/>
    <w:rsid w:val="00AE5529"/>
    <w:rPr>
      <w:rFonts w:cs="Times New Roman"/>
      <w:b/>
    </w:rPr>
  </w:style>
  <w:style w:type="paragraph" w:customStyle="1" w:styleId="ZCom">
    <w:name w:val="Z_Com"/>
    <w:basedOn w:val="Normalny"/>
    <w:next w:val="Normalny"/>
    <w:rsid w:val="00AE552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AE5529"/>
    <w:pPr>
      <w:shd w:val="clear" w:color="auto" w:fill="000080"/>
    </w:pPr>
  </w:style>
  <w:style w:type="character" w:customStyle="1" w:styleId="tw4winMark">
    <w:name w:val="tw4winMark"/>
    <w:rsid w:val="00AE552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AE5529"/>
    <w:rPr>
      <w:color w:val="00FF00"/>
      <w:sz w:val="40"/>
    </w:rPr>
  </w:style>
  <w:style w:type="character" w:customStyle="1" w:styleId="tw4winTerm">
    <w:name w:val="tw4winTerm"/>
    <w:rsid w:val="00AE5529"/>
    <w:rPr>
      <w:color w:val="0000FF"/>
    </w:rPr>
  </w:style>
  <w:style w:type="character" w:customStyle="1" w:styleId="tw4winPopup">
    <w:name w:val="tw4winPopup"/>
    <w:rsid w:val="00AE5529"/>
    <w:rPr>
      <w:noProof/>
      <w:color w:val="008000"/>
    </w:rPr>
  </w:style>
  <w:style w:type="character" w:customStyle="1" w:styleId="tw4winJump">
    <w:name w:val="tw4winJump"/>
    <w:rsid w:val="00AE5529"/>
    <w:rPr>
      <w:noProof/>
      <w:color w:val="008080"/>
    </w:rPr>
  </w:style>
  <w:style w:type="character" w:customStyle="1" w:styleId="tw4winExternal">
    <w:name w:val="tw4winExternal"/>
    <w:rsid w:val="00AE5529"/>
    <w:rPr>
      <w:noProof/>
      <w:color w:val="808080"/>
    </w:rPr>
  </w:style>
  <w:style w:type="character" w:customStyle="1" w:styleId="tw4winInternal">
    <w:name w:val="tw4winInternal"/>
    <w:rsid w:val="00AE5529"/>
    <w:rPr>
      <w:noProof/>
      <w:color w:val="FF0000"/>
    </w:rPr>
  </w:style>
  <w:style w:type="character" w:customStyle="1" w:styleId="DONOTTRANSLATE">
    <w:name w:val="DO_NOT_TRANSLATE"/>
    <w:rsid w:val="00AE552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7805F5"/>
    <w:rPr>
      <w:snapToGrid w:val="0"/>
      <w:sz w:val="24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C921D6"/>
    <w:rPr>
      <w:snapToGrid w:val="0"/>
      <w:lang w:val="fr-FR" w:eastAsia="en-GB"/>
    </w:rPr>
  </w:style>
  <w:style w:type="table" w:styleId="Tabela-Siatka">
    <w:name w:val="Table Grid"/>
    <w:basedOn w:val="Standardowy"/>
    <w:rsid w:val="007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53A9-790A-49C1-B61A-0DA8F6E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Lidia</cp:lastModifiedBy>
  <cp:revision>8</cp:revision>
  <cp:lastPrinted>2016-06-06T23:00:00Z</cp:lastPrinted>
  <dcterms:created xsi:type="dcterms:W3CDTF">2019-09-19T18:49:00Z</dcterms:created>
  <dcterms:modified xsi:type="dcterms:W3CDTF">2019-09-20T09:41:00Z</dcterms:modified>
</cp:coreProperties>
</file>